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58E0" w14:textId="77777777" w:rsidR="0032019D" w:rsidRPr="005F58A8" w:rsidRDefault="0032019D">
      <w:pPr>
        <w:ind w:firstLine="142"/>
        <w:jc w:val="both"/>
        <w:rPr>
          <w:rFonts w:ascii="Times New Roman" w:hAnsi="Times New Roman"/>
        </w:rPr>
      </w:pPr>
    </w:p>
    <w:p w14:paraId="47B6811C" w14:textId="07D5FE67" w:rsidR="0032019D" w:rsidRPr="005F58A8" w:rsidRDefault="00AC172E">
      <w:pPr>
        <w:ind w:firstLine="142"/>
        <w:jc w:val="both"/>
        <w:rPr>
          <w:rFonts w:ascii="Times New Roman" w:hAnsi="Times New Roman"/>
        </w:rPr>
      </w:pPr>
      <w:r w:rsidRPr="005F58A8">
        <w:rPr>
          <w:rFonts w:ascii="Times New Roman" w:hAnsi="Times New Roman"/>
        </w:rPr>
        <w:t>Oznaczenie sprawy: MOPS.DFK.271.5/2</w:t>
      </w:r>
      <w:r w:rsidR="00F133AB">
        <w:rPr>
          <w:rFonts w:ascii="Times New Roman" w:hAnsi="Times New Roman"/>
        </w:rPr>
        <w:t>4</w:t>
      </w:r>
      <w:r w:rsidRPr="005F58A8">
        <w:rPr>
          <w:rFonts w:ascii="Times New Roman" w:hAnsi="Times New Roman"/>
        </w:rPr>
        <w:t xml:space="preserve">                        </w:t>
      </w:r>
      <w:r w:rsidR="00575161" w:rsidRPr="005F58A8">
        <w:rPr>
          <w:rFonts w:ascii="Times New Roman" w:hAnsi="Times New Roman"/>
        </w:rPr>
        <w:t xml:space="preserve">         Człuchów, dnia 02.01</w:t>
      </w:r>
      <w:r w:rsidRPr="005F58A8">
        <w:rPr>
          <w:rFonts w:ascii="Times New Roman" w:hAnsi="Times New Roman"/>
        </w:rPr>
        <w:t>.202</w:t>
      </w:r>
      <w:r w:rsidR="00F133AB">
        <w:rPr>
          <w:rFonts w:ascii="Times New Roman" w:hAnsi="Times New Roman"/>
        </w:rPr>
        <w:t>4 r.</w:t>
      </w:r>
    </w:p>
    <w:p w14:paraId="3F83F334" w14:textId="77777777" w:rsidR="0032019D" w:rsidRPr="005F58A8" w:rsidRDefault="0032019D">
      <w:pPr>
        <w:ind w:firstLine="142"/>
        <w:jc w:val="both"/>
        <w:rPr>
          <w:rFonts w:ascii="Times New Roman" w:hAnsi="Times New Roman"/>
        </w:rPr>
      </w:pPr>
    </w:p>
    <w:p w14:paraId="4415D82C" w14:textId="77777777" w:rsidR="0032019D" w:rsidRPr="005F58A8" w:rsidRDefault="00AC172E">
      <w:pPr>
        <w:ind w:firstLine="142"/>
        <w:jc w:val="both"/>
        <w:rPr>
          <w:rFonts w:ascii="Times New Roman" w:hAnsi="Times New Roman"/>
        </w:rPr>
      </w:pPr>
      <w:r w:rsidRPr="005F58A8">
        <w:rPr>
          <w:rFonts w:ascii="Times New Roman" w:hAnsi="Times New Roman"/>
        </w:rPr>
        <w:t>Nazwa i adres Zamawiającego</w:t>
      </w:r>
    </w:p>
    <w:p w14:paraId="1512F85D" w14:textId="77777777" w:rsidR="0032019D" w:rsidRPr="005F58A8" w:rsidRDefault="00AC172E">
      <w:pPr>
        <w:ind w:firstLine="142"/>
        <w:jc w:val="both"/>
        <w:rPr>
          <w:rFonts w:ascii="Times New Roman" w:hAnsi="Times New Roman"/>
          <w:b/>
          <w:bCs/>
        </w:rPr>
      </w:pPr>
      <w:r w:rsidRPr="005F58A8">
        <w:rPr>
          <w:rFonts w:ascii="Times New Roman" w:hAnsi="Times New Roman"/>
          <w:b/>
          <w:bCs/>
        </w:rPr>
        <w:t>Miejski Ośrodek Pomocy Społecznej</w:t>
      </w:r>
    </w:p>
    <w:p w14:paraId="13CEBC3D" w14:textId="77777777" w:rsidR="0032019D" w:rsidRPr="005F58A8" w:rsidRDefault="00AC172E">
      <w:pPr>
        <w:ind w:firstLine="142"/>
        <w:jc w:val="both"/>
        <w:rPr>
          <w:rFonts w:ascii="Times New Roman" w:hAnsi="Times New Roman"/>
          <w:b/>
          <w:bCs/>
        </w:rPr>
      </w:pPr>
      <w:r w:rsidRPr="005F58A8">
        <w:rPr>
          <w:rFonts w:ascii="Times New Roman" w:hAnsi="Times New Roman"/>
          <w:b/>
          <w:bCs/>
        </w:rPr>
        <w:t>w Człuchowie</w:t>
      </w:r>
    </w:p>
    <w:p w14:paraId="7D182954" w14:textId="77777777" w:rsidR="0032019D" w:rsidRPr="005F58A8" w:rsidRDefault="00AC172E">
      <w:pPr>
        <w:ind w:firstLine="142"/>
        <w:jc w:val="both"/>
        <w:rPr>
          <w:rFonts w:ascii="Times New Roman" w:hAnsi="Times New Roman"/>
          <w:b/>
          <w:bCs/>
        </w:rPr>
      </w:pPr>
      <w:r w:rsidRPr="005F58A8">
        <w:rPr>
          <w:rFonts w:ascii="Times New Roman" w:hAnsi="Times New Roman"/>
          <w:b/>
          <w:bCs/>
        </w:rPr>
        <w:t>ul. Szkolna 3</w:t>
      </w:r>
    </w:p>
    <w:p w14:paraId="22F66C0F" w14:textId="77777777" w:rsidR="0032019D" w:rsidRPr="005F58A8" w:rsidRDefault="00AC172E">
      <w:pPr>
        <w:ind w:firstLine="142"/>
        <w:jc w:val="both"/>
        <w:rPr>
          <w:rFonts w:ascii="Times New Roman" w:hAnsi="Times New Roman"/>
          <w:b/>
          <w:bCs/>
        </w:rPr>
      </w:pPr>
      <w:r w:rsidRPr="005F58A8">
        <w:rPr>
          <w:rFonts w:ascii="Times New Roman" w:hAnsi="Times New Roman"/>
          <w:b/>
          <w:bCs/>
        </w:rPr>
        <w:t xml:space="preserve">77-300 Człuchów </w:t>
      </w:r>
    </w:p>
    <w:p w14:paraId="629C4EB1" w14:textId="77777777" w:rsidR="0032019D" w:rsidRPr="005F58A8" w:rsidRDefault="0032019D">
      <w:pPr>
        <w:ind w:firstLine="142"/>
        <w:jc w:val="both"/>
        <w:rPr>
          <w:rFonts w:ascii="Times New Roman" w:hAnsi="Times New Roman"/>
        </w:rPr>
      </w:pPr>
    </w:p>
    <w:p w14:paraId="2183D4F0" w14:textId="77777777" w:rsidR="0032019D" w:rsidRPr="005F58A8" w:rsidRDefault="0032019D">
      <w:pPr>
        <w:ind w:firstLine="142"/>
        <w:jc w:val="both"/>
        <w:rPr>
          <w:rFonts w:ascii="Times New Roman" w:hAnsi="Times New Roman"/>
        </w:rPr>
      </w:pPr>
    </w:p>
    <w:p w14:paraId="598CBF99" w14:textId="77777777" w:rsidR="0032019D" w:rsidRDefault="00AC172E" w:rsidP="00D80C1B">
      <w:pPr>
        <w:ind w:firstLine="142"/>
        <w:jc w:val="center"/>
        <w:rPr>
          <w:rFonts w:ascii="Times New Roman" w:hAnsi="Times New Roman"/>
          <w:b/>
          <w:sz w:val="28"/>
          <w:szCs w:val="28"/>
        </w:rPr>
      </w:pPr>
      <w:r w:rsidRPr="00D80C1B">
        <w:rPr>
          <w:rFonts w:ascii="Times New Roman" w:hAnsi="Times New Roman"/>
          <w:b/>
          <w:sz w:val="28"/>
          <w:szCs w:val="28"/>
        </w:rPr>
        <w:t>SPECYFIKACJA WARUNKÓW ZAMÓWIENIA</w:t>
      </w:r>
    </w:p>
    <w:p w14:paraId="079F2435" w14:textId="77777777" w:rsidR="00D80C1B" w:rsidRPr="00D80C1B" w:rsidRDefault="00D80C1B" w:rsidP="00D80C1B">
      <w:pPr>
        <w:ind w:firstLine="142"/>
        <w:jc w:val="center"/>
        <w:rPr>
          <w:rFonts w:ascii="Times New Roman" w:hAnsi="Times New Roman"/>
          <w:b/>
          <w:sz w:val="28"/>
          <w:szCs w:val="28"/>
        </w:rPr>
      </w:pPr>
    </w:p>
    <w:p w14:paraId="7F3CADA3" w14:textId="77777777" w:rsidR="0032019D" w:rsidRPr="005F58A8" w:rsidRDefault="0032019D">
      <w:pPr>
        <w:ind w:firstLine="142"/>
        <w:jc w:val="both"/>
        <w:rPr>
          <w:rFonts w:ascii="Times New Roman" w:hAnsi="Times New Roman"/>
        </w:rPr>
      </w:pPr>
    </w:p>
    <w:p w14:paraId="55DE42BF" w14:textId="5F6252DE" w:rsidR="0032019D" w:rsidRDefault="00AC172E">
      <w:pPr>
        <w:ind w:firstLine="142"/>
        <w:jc w:val="center"/>
        <w:rPr>
          <w:rFonts w:ascii="Times New Roman" w:hAnsi="Times New Roman"/>
        </w:rPr>
      </w:pPr>
      <w:r w:rsidRPr="005F58A8">
        <w:rPr>
          <w:rFonts w:ascii="Times New Roman" w:hAnsi="Times New Roman"/>
        </w:rPr>
        <w:t>W postępowaniu prowadzonym zgodnie z art. 275 ustawy Prawo zamówień publicznych (</w:t>
      </w:r>
      <w:proofErr w:type="spellStart"/>
      <w:r w:rsidRPr="005F58A8">
        <w:rPr>
          <w:rFonts w:ascii="Times New Roman" w:hAnsi="Times New Roman"/>
        </w:rPr>
        <w:t>t.j</w:t>
      </w:r>
      <w:proofErr w:type="spellEnd"/>
      <w:r w:rsidRPr="005F58A8">
        <w:rPr>
          <w:rFonts w:ascii="Times New Roman" w:hAnsi="Times New Roman"/>
        </w:rPr>
        <w:t>. Dz. U. z 202</w:t>
      </w:r>
      <w:r w:rsidR="00F133AB">
        <w:rPr>
          <w:rFonts w:ascii="Times New Roman" w:hAnsi="Times New Roman"/>
        </w:rPr>
        <w:t>3</w:t>
      </w:r>
      <w:r w:rsidRPr="005F58A8">
        <w:rPr>
          <w:rFonts w:ascii="Times New Roman" w:hAnsi="Times New Roman"/>
        </w:rPr>
        <w:t xml:space="preserve"> r. poz. 1</w:t>
      </w:r>
      <w:r w:rsidR="00F133AB">
        <w:rPr>
          <w:rFonts w:ascii="Times New Roman" w:hAnsi="Times New Roman"/>
        </w:rPr>
        <w:t>605</w:t>
      </w:r>
      <w:r w:rsidRPr="005F58A8">
        <w:rPr>
          <w:rFonts w:ascii="Times New Roman" w:hAnsi="Times New Roman"/>
        </w:rPr>
        <w:t xml:space="preserve"> z </w:t>
      </w:r>
      <w:proofErr w:type="spellStart"/>
      <w:r w:rsidRPr="005F58A8">
        <w:rPr>
          <w:rFonts w:ascii="Times New Roman" w:hAnsi="Times New Roman"/>
        </w:rPr>
        <w:t>poźn</w:t>
      </w:r>
      <w:proofErr w:type="spellEnd"/>
      <w:r w:rsidRPr="005F58A8">
        <w:rPr>
          <w:rFonts w:ascii="Times New Roman" w:hAnsi="Times New Roman"/>
        </w:rPr>
        <w:t>. zm.)</w:t>
      </w:r>
    </w:p>
    <w:p w14:paraId="4AB36F08" w14:textId="77777777" w:rsidR="00D80C1B" w:rsidRPr="005F58A8" w:rsidRDefault="00D80C1B">
      <w:pPr>
        <w:ind w:firstLine="142"/>
        <w:jc w:val="center"/>
        <w:rPr>
          <w:rFonts w:ascii="Times New Roman" w:hAnsi="Times New Roman"/>
        </w:rPr>
      </w:pPr>
    </w:p>
    <w:p w14:paraId="60B750FC" w14:textId="77777777" w:rsidR="0032019D" w:rsidRPr="005F58A8" w:rsidRDefault="0032019D">
      <w:pPr>
        <w:ind w:firstLine="142"/>
        <w:jc w:val="both"/>
        <w:rPr>
          <w:rFonts w:ascii="Times New Roman" w:hAnsi="Times New Roman"/>
        </w:rPr>
      </w:pPr>
    </w:p>
    <w:p w14:paraId="73AAAD88" w14:textId="77777777" w:rsidR="0032019D" w:rsidRPr="00D80C1B" w:rsidRDefault="00AC172E">
      <w:pPr>
        <w:ind w:firstLine="142"/>
        <w:jc w:val="center"/>
        <w:rPr>
          <w:rFonts w:ascii="Times New Roman" w:hAnsi="Times New Roman"/>
          <w:b/>
          <w:sz w:val="32"/>
          <w:szCs w:val="32"/>
        </w:rPr>
      </w:pPr>
      <w:r w:rsidRPr="00D80C1B">
        <w:rPr>
          <w:rFonts w:ascii="Times New Roman" w:hAnsi="Times New Roman"/>
          <w:b/>
          <w:sz w:val="32"/>
          <w:szCs w:val="32"/>
        </w:rPr>
        <w:t>TRYB PODSTAWOWY</w:t>
      </w:r>
    </w:p>
    <w:p w14:paraId="75D04060" w14:textId="77777777" w:rsidR="0032019D" w:rsidRPr="005F58A8" w:rsidRDefault="00AC172E">
      <w:pPr>
        <w:ind w:firstLine="142"/>
        <w:jc w:val="center"/>
        <w:rPr>
          <w:rFonts w:ascii="Times New Roman" w:hAnsi="Times New Roman"/>
        </w:rPr>
      </w:pPr>
      <w:r w:rsidRPr="005F58A8">
        <w:rPr>
          <w:rFonts w:ascii="Times New Roman" w:hAnsi="Times New Roman"/>
        </w:rPr>
        <w:t>na</w:t>
      </w:r>
    </w:p>
    <w:p w14:paraId="51429A63" w14:textId="77777777" w:rsidR="0032019D" w:rsidRPr="005F58A8" w:rsidRDefault="0032019D">
      <w:pPr>
        <w:ind w:firstLine="142"/>
        <w:jc w:val="both"/>
        <w:rPr>
          <w:rFonts w:ascii="Times New Roman" w:hAnsi="Times New Roman"/>
        </w:rPr>
      </w:pPr>
    </w:p>
    <w:p w14:paraId="03299705" w14:textId="77777777" w:rsidR="0032019D" w:rsidRPr="005F58A8" w:rsidRDefault="00AC172E">
      <w:pPr>
        <w:ind w:firstLine="142"/>
        <w:jc w:val="center"/>
        <w:rPr>
          <w:rFonts w:ascii="Times New Roman" w:hAnsi="Times New Roman"/>
          <w:b/>
          <w:bCs/>
        </w:rPr>
      </w:pPr>
      <w:bookmarkStart w:id="0" w:name="_Hlk66169424"/>
      <w:r w:rsidRPr="005F58A8">
        <w:rPr>
          <w:rFonts w:ascii="Times New Roman" w:hAnsi="Times New Roman"/>
          <w:b/>
          <w:bCs/>
        </w:rPr>
        <w:t>Ś</w:t>
      </w:r>
      <w:bookmarkEnd w:id="0"/>
      <w:r w:rsidRPr="005F58A8">
        <w:rPr>
          <w:rFonts w:ascii="Times New Roman" w:hAnsi="Times New Roman"/>
          <w:b/>
          <w:bCs/>
        </w:rPr>
        <w:t>wiadczenie usł</w:t>
      </w:r>
      <w:r w:rsidR="00D208DF" w:rsidRPr="005F58A8">
        <w:rPr>
          <w:rFonts w:ascii="Times New Roman" w:hAnsi="Times New Roman"/>
          <w:b/>
          <w:bCs/>
        </w:rPr>
        <w:t xml:space="preserve">ugi przygotowywania i dostarczania gorących posiłków do </w:t>
      </w:r>
      <w:r w:rsidR="00D30666">
        <w:rPr>
          <w:rFonts w:ascii="Times New Roman" w:hAnsi="Times New Roman"/>
          <w:b/>
          <w:bCs/>
        </w:rPr>
        <w:t>Klubu Seniora</w:t>
      </w:r>
      <w:r w:rsidR="00D208DF" w:rsidRPr="005F58A8">
        <w:rPr>
          <w:rFonts w:ascii="Times New Roman" w:hAnsi="Times New Roman"/>
          <w:b/>
          <w:bCs/>
        </w:rPr>
        <w:t xml:space="preserve"> (część I), oraz usługa przygotowywania i wydawania gorących posiłków dla klientów</w:t>
      </w:r>
      <w:r w:rsidRPr="005F58A8">
        <w:rPr>
          <w:rFonts w:ascii="Times New Roman" w:hAnsi="Times New Roman"/>
          <w:b/>
          <w:bCs/>
        </w:rPr>
        <w:t xml:space="preserve"> Miejskiego Ośrodka Pomocy Społecznej w Człuchowie (część </w:t>
      </w:r>
      <w:r w:rsidR="00D208DF" w:rsidRPr="005F58A8">
        <w:rPr>
          <w:rFonts w:ascii="Times New Roman" w:hAnsi="Times New Roman"/>
          <w:b/>
          <w:bCs/>
        </w:rPr>
        <w:t>II)</w:t>
      </w:r>
    </w:p>
    <w:p w14:paraId="6D934021" w14:textId="77777777" w:rsidR="0032019D" w:rsidRPr="005F58A8" w:rsidRDefault="00AC172E">
      <w:pPr>
        <w:ind w:firstLine="142"/>
        <w:jc w:val="center"/>
        <w:rPr>
          <w:rFonts w:ascii="Times New Roman" w:hAnsi="Times New Roman"/>
        </w:rPr>
      </w:pPr>
      <w:r w:rsidRPr="005F58A8">
        <w:rPr>
          <w:rFonts w:ascii="Times New Roman" w:hAnsi="Times New Roman"/>
        </w:rPr>
        <w:t>(tytuł nadany przez Zamawiającego)</w:t>
      </w:r>
    </w:p>
    <w:p w14:paraId="45101D5D" w14:textId="77777777" w:rsidR="0032019D" w:rsidRPr="005F58A8" w:rsidRDefault="0032019D">
      <w:pPr>
        <w:ind w:firstLine="142"/>
        <w:jc w:val="both"/>
        <w:rPr>
          <w:rFonts w:ascii="Times New Roman" w:hAnsi="Times New Roman"/>
        </w:rPr>
      </w:pPr>
    </w:p>
    <w:p w14:paraId="16434E6E" w14:textId="77777777" w:rsidR="0032019D" w:rsidRPr="005F58A8" w:rsidRDefault="0032019D">
      <w:pPr>
        <w:ind w:firstLine="142"/>
        <w:jc w:val="both"/>
        <w:rPr>
          <w:rFonts w:ascii="Times New Roman" w:hAnsi="Times New Roman"/>
        </w:rPr>
      </w:pPr>
    </w:p>
    <w:p w14:paraId="2F249D0A" w14:textId="77777777" w:rsidR="0032019D" w:rsidRPr="005F58A8" w:rsidRDefault="0032019D">
      <w:pPr>
        <w:ind w:firstLine="142"/>
        <w:jc w:val="both"/>
        <w:rPr>
          <w:rFonts w:ascii="Times New Roman" w:hAnsi="Times New Roman"/>
        </w:rPr>
      </w:pPr>
    </w:p>
    <w:p w14:paraId="2AA962A0" w14:textId="77777777" w:rsidR="0032019D" w:rsidRPr="005F58A8" w:rsidRDefault="0032019D">
      <w:pPr>
        <w:ind w:firstLine="142"/>
        <w:jc w:val="both"/>
        <w:rPr>
          <w:rFonts w:ascii="Times New Roman" w:hAnsi="Times New Roman"/>
        </w:rPr>
      </w:pPr>
    </w:p>
    <w:p w14:paraId="3F394D5F" w14:textId="77777777" w:rsidR="0032019D" w:rsidRPr="005F58A8" w:rsidRDefault="0032019D">
      <w:pPr>
        <w:ind w:firstLine="142"/>
        <w:jc w:val="both"/>
        <w:rPr>
          <w:rFonts w:ascii="Times New Roman" w:hAnsi="Times New Roman"/>
        </w:rPr>
      </w:pPr>
    </w:p>
    <w:p w14:paraId="145A06A9" w14:textId="77777777" w:rsidR="0032019D" w:rsidRPr="005F58A8" w:rsidRDefault="0032019D">
      <w:pPr>
        <w:ind w:firstLine="142"/>
        <w:jc w:val="both"/>
        <w:rPr>
          <w:rFonts w:ascii="Times New Roman" w:hAnsi="Times New Roman"/>
        </w:rPr>
      </w:pPr>
    </w:p>
    <w:p w14:paraId="5CBE505E" w14:textId="77777777" w:rsidR="0032019D" w:rsidRPr="005F58A8" w:rsidRDefault="0032019D">
      <w:pPr>
        <w:ind w:firstLine="142"/>
        <w:jc w:val="both"/>
        <w:rPr>
          <w:rFonts w:ascii="Times New Roman" w:hAnsi="Times New Roman"/>
        </w:rPr>
      </w:pPr>
    </w:p>
    <w:p w14:paraId="0C1E1139" w14:textId="77777777" w:rsidR="0032019D" w:rsidRPr="005F58A8" w:rsidRDefault="00AC172E">
      <w:pPr>
        <w:ind w:firstLine="142"/>
        <w:jc w:val="right"/>
        <w:rPr>
          <w:rFonts w:ascii="Times New Roman" w:hAnsi="Times New Roman"/>
        </w:rPr>
      </w:pPr>
      <w:r w:rsidRPr="005F58A8">
        <w:rPr>
          <w:rFonts w:ascii="Times New Roman" w:hAnsi="Times New Roman"/>
        </w:rPr>
        <w:t>…………………………………………………………………..</w:t>
      </w:r>
    </w:p>
    <w:p w14:paraId="788780D5" w14:textId="77777777" w:rsidR="0032019D" w:rsidRPr="005F58A8" w:rsidRDefault="00AC172E">
      <w:pPr>
        <w:ind w:firstLine="142"/>
        <w:jc w:val="right"/>
        <w:rPr>
          <w:rFonts w:ascii="Times New Roman" w:hAnsi="Times New Roman"/>
        </w:rPr>
      </w:pPr>
      <w:r w:rsidRPr="005F58A8">
        <w:rPr>
          <w:rFonts w:ascii="Times New Roman" w:hAnsi="Times New Roman"/>
        </w:rPr>
        <w:t>(podpis i pieczęć kierownika Zamawiającego)</w:t>
      </w:r>
      <w:r w:rsidRPr="005F58A8">
        <w:rPr>
          <w:rFonts w:ascii="Times New Roman" w:hAnsi="Times New Roman"/>
        </w:rPr>
        <w:br w:type="page"/>
      </w:r>
    </w:p>
    <w:p w14:paraId="01667660" w14:textId="77777777" w:rsidR="0032019D" w:rsidRPr="005F58A8" w:rsidRDefault="0032019D">
      <w:pPr>
        <w:jc w:val="both"/>
        <w:rPr>
          <w:rFonts w:ascii="Times New Roman" w:hAnsi="Times New Roman"/>
        </w:rPr>
      </w:pPr>
    </w:p>
    <w:p w14:paraId="52D7F240" w14:textId="77777777" w:rsidR="0032019D" w:rsidRPr="005F58A8" w:rsidRDefault="00AC172E" w:rsidP="005F58A8">
      <w:pPr>
        <w:pStyle w:val="Nagwekspisutreci"/>
      </w:pPr>
      <w:r w:rsidRPr="005F58A8">
        <w:t>Spis treści</w:t>
      </w:r>
    </w:p>
    <w:p w14:paraId="417575FD" w14:textId="4F03051C" w:rsidR="00A83346" w:rsidRDefault="003C0B7E">
      <w:pPr>
        <w:pStyle w:val="Spistreci1"/>
        <w:tabs>
          <w:tab w:val="left" w:pos="440"/>
          <w:tab w:val="right" w:leader="dot" w:pos="9060"/>
        </w:tabs>
        <w:rPr>
          <w:rFonts w:asciiTheme="minorHAnsi" w:eastAsiaTheme="minorEastAsia" w:hAnsiTheme="minorHAnsi" w:cstheme="minorBidi"/>
          <w:noProof/>
          <w:sz w:val="22"/>
          <w:szCs w:val="22"/>
        </w:rPr>
      </w:pPr>
      <w:r w:rsidRPr="005F58A8">
        <w:rPr>
          <w:rFonts w:ascii="Times New Roman" w:hAnsi="Times New Roman"/>
        </w:rPr>
        <w:fldChar w:fldCharType="begin"/>
      </w:r>
      <w:r w:rsidR="009F2FF8" w:rsidRPr="005F58A8">
        <w:rPr>
          <w:rFonts w:ascii="Times New Roman" w:hAnsi="Times New Roman"/>
        </w:rPr>
        <w:instrText xml:space="preserve"> TOC \o "1-3" \h \z \u </w:instrText>
      </w:r>
      <w:r w:rsidRPr="005F58A8">
        <w:rPr>
          <w:rFonts w:ascii="Times New Roman" w:hAnsi="Times New Roman"/>
        </w:rPr>
        <w:fldChar w:fldCharType="separate"/>
      </w:r>
      <w:hyperlink w:anchor="_Toc123216919" w:history="1">
        <w:r w:rsidR="00A83346" w:rsidRPr="00690BCB">
          <w:rPr>
            <w:rStyle w:val="Hipercze"/>
            <w:noProof/>
          </w:rPr>
          <w:t>I.</w:t>
        </w:r>
        <w:r w:rsidR="00A83346">
          <w:rPr>
            <w:rFonts w:asciiTheme="minorHAnsi" w:eastAsiaTheme="minorEastAsia" w:hAnsiTheme="minorHAnsi" w:cstheme="minorBidi"/>
            <w:noProof/>
            <w:sz w:val="22"/>
            <w:szCs w:val="22"/>
          </w:rPr>
          <w:tab/>
        </w:r>
        <w:r w:rsidR="00A83346" w:rsidRPr="00690BCB">
          <w:rPr>
            <w:rStyle w:val="Hipercze"/>
            <w:noProof/>
          </w:rPr>
          <w:t>Dane zamawiającego.</w:t>
        </w:r>
        <w:r w:rsidR="00A83346">
          <w:rPr>
            <w:noProof/>
            <w:webHidden/>
          </w:rPr>
          <w:tab/>
        </w:r>
        <w:r w:rsidR="00A83346">
          <w:rPr>
            <w:noProof/>
            <w:webHidden/>
          </w:rPr>
          <w:fldChar w:fldCharType="begin"/>
        </w:r>
        <w:r w:rsidR="00A83346">
          <w:rPr>
            <w:noProof/>
            <w:webHidden/>
          </w:rPr>
          <w:instrText xml:space="preserve"> PAGEREF _Toc123216919 \h </w:instrText>
        </w:r>
        <w:r w:rsidR="00A83346">
          <w:rPr>
            <w:noProof/>
            <w:webHidden/>
          </w:rPr>
        </w:r>
        <w:r w:rsidR="00A83346">
          <w:rPr>
            <w:noProof/>
            <w:webHidden/>
          </w:rPr>
          <w:fldChar w:fldCharType="separate"/>
        </w:r>
        <w:r w:rsidR="00896014">
          <w:rPr>
            <w:noProof/>
            <w:webHidden/>
          </w:rPr>
          <w:t>3</w:t>
        </w:r>
        <w:r w:rsidR="00A83346">
          <w:rPr>
            <w:noProof/>
            <w:webHidden/>
          </w:rPr>
          <w:fldChar w:fldCharType="end"/>
        </w:r>
      </w:hyperlink>
    </w:p>
    <w:p w14:paraId="523C5010" w14:textId="71F8EB71"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20" w:history="1">
        <w:r w:rsidR="00A83346" w:rsidRPr="00690BCB">
          <w:rPr>
            <w:rStyle w:val="Hipercze"/>
            <w:noProof/>
          </w:rPr>
          <w:t>II. Tryb udzielenia zamówienia;</w:t>
        </w:r>
        <w:r w:rsidR="00A83346">
          <w:rPr>
            <w:noProof/>
            <w:webHidden/>
          </w:rPr>
          <w:tab/>
        </w:r>
        <w:r w:rsidR="00A83346">
          <w:rPr>
            <w:noProof/>
            <w:webHidden/>
          </w:rPr>
          <w:fldChar w:fldCharType="begin"/>
        </w:r>
        <w:r w:rsidR="00A83346">
          <w:rPr>
            <w:noProof/>
            <w:webHidden/>
          </w:rPr>
          <w:instrText xml:space="preserve"> PAGEREF _Toc123216920 \h </w:instrText>
        </w:r>
        <w:r w:rsidR="00A83346">
          <w:rPr>
            <w:noProof/>
            <w:webHidden/>
          </w:rPr>
        </w:r>
        <w:r w:rsidR="00A83346">
          <w:rPr>
            <w:noProof/>
            <w:webHidden/>
          </w:rPr>
          <w:fldChar w:fldCharType="separate"/>
        </w:r>
        <w:r w:rsidR="00896014">
          <w:rPr>
            <w:noProof/>
            <w:webHidden/>
          </w:rPr>
          <w:t>3</w:t>
        </w:r>
        <w:r w:rsidR="00A83346">
          <w:rPr>
            <w:noProof/>
            <w:webHidden/>
          </w:rPr>
          <w:fldChar w:fldCharType="end"/>
        </w:r>
      </w:hyperlink>
    </w:p>
    <w:p w14:paraId="6ED857E4" w14:textId="7DDE5FAB"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21" w:history="1">
        <w:r w:rsidR="00A83346" w:rsidRPr="00690BCB">
          <w:rPr>
            <w:rStyle w:val="Hipercze"/>
            <w:noProof/>
          </w:rPr>
          <w:t>III. Opis przedmiotu zamówienia</w:t>
        </w:r>
        <w:r w:rsidR="00A83346">
          <w:rPr>
            <w:noProof/>
            <w:webHidden/>
          </w:rPr>
          <w:tab/>
        </w:r>
        <w:r w:rsidR="00A83346">
          <w:rPr>
            <w:noProof/>
            <w:webHidden/>
          </w:rPr>
          <w:fldChar w:fldCharType="begin"/>
        </w:r>
        <w:r w:rsidR="00A83346">
          <w:rPr>
            <w:noProof/>
            <w:webHidden/>
          </w:rPr>
          <w:instrText xml:space="preserve"> PAGEREF _Toc123216921 \h </w:instrText>
        </w:r>
        <w:r w:rsidR="00A83346">
          <w:rPr>
            <w:noProof/>
            <w:webHidden/>
          </w:rPr>
        </w:r>
        <w:r w:rsidR="00A83346">
          <w:rPr>
            <w:noProof/>
            <w:webHidden/>
          </w:rPr>
          <w:fldChar w:fldCharType="separate"/>
        </w:r>
        <w:r w:rsidR="00896014">
          <w:rPr>
            <w:noProof/>
            <w:webHidden/>
          </w:rPr>
          <w:t>3</w:t>
        </w:r>
        <w:r w:rsidR="00A83346">
          <w:rPr>
            <w:noProof/>
            <w:webHidden/>
          </w:rPr>
          <w:fldChar w:fldCharType="end"/>
        </w:r>
      </w:hyperlink>
    </w:p>
    <w:p w14:paraId="7CB0BD1C" w14:textId="116C9DA1"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22" w:history="1">
        <w:r w:rsidR="00A83346" w:rsidRPr="00690BCB">
          <w:rPr>
            <w:rStyle w:val="Hipercze"/>
            <w:noProof/>
          </w:rPr>
          <w:t>IV. Informacje dodatkowe</w:t>
        </w:r>
        <w:r w:rsidR="00A83346">
          <w:rPr>
            <w:noProof/>
            <w:webHidden/>
          </w:rPr>
          <w:tab/>
        </w:r>
        <w:r w:rsidR="00A83346">
          <w:rPr>
            <w:noProof/>
            <w:webHidden/>
          </w:rPr>
          <w:fldChar w:fldCharType="begin"/>
        </w:r>
        <w:r w:rsidR="00A83346">
          <w:rPr>
            <w:noProof/>
            <w:webHidden/>
          </w:rPr>
          <w:instrText xml:space="preserve"> PAGEREF _Toc123216922 \h </w:instrText>
        </w:r>
        <w:r w:rsidR="00A83346">
          <w:rPr>
            <w:noProof/>
            <w:webHidden/>
          </w:rPr>
        </w:r>
        <w:r w:rsidR="00A83346">
          <w:rPr>
            <w:noProof/>
            <w:webHidden/>
          </w:rPr>
          <w:fldChar w:fldCharType="separate"/>
        </w:r>
        <w:r w:rsidR="00896014">
          <w:rPr>
            <w:noProof/>
            <w:webHidden/>
          </w:rPr>
          <w:t>5</w:t>
        </w:r>
        <w:r w:rsidR="00A83346">
          <w:rPr>
            <w:noProof/>
            <w:webHidden/>
          </w:rPr>
          <w:fldChar w:fldCharType="end"/>
        </w:r>
      </w:hyperlink>
    </w:p>
    <w:p w14:paraId="2353E1F8" w14:textId="73FA3486"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23" w:history="1">
        <w:r w:rsidR="00A83346" w:rsidRPr="00690BCB">
          <w:rPr>
            <w:rStyle w:val="Hipercze"/>
            <w:noProof/>
          </w:rPr>
          <w:t>V. Termin wykonania zamówienia</w:t>
        </w:r>
        <w:r w:rsidR="00A83346">
          <w:rPr>
            <w:noProof/>
            <w:webHidden/>
          </w:rPr>
          <w:tab/>
        </w:r>
        <w:r w:rsidR="00A83346">
          <w:rPr>
            <w:noProof/>
            <w:webHidden/>
          </w:rPr>
          <w:fldChar w:fldCharType="begin"/>
        </w:r>
        <w:r w:rsidR="00A83346">
          <w:rPr>
            <w:noProof/>
            <w:webHidden/>
          </w:rPr>
          <w:instrText xml:space="preserve"> PAGEREF _Toc123216923 \h </w:instrText>
        </w:r>
        <w:r w:rsidR="00A83346">
          <w:rPr>
            <w:noProof/>
            <w:webHidden/>
          </w:rPr>
        </w:r>
        <w:r w:rsidR="00A83346">
          <w:rPr>
            <w:noProof/>
            <w:webHidden/>
          </w:rPr>
          <w:fldChar w:fldCharType="separate"/>
        </w:r>
        <w:r w:rsidR="00896014">
          <w:rPr>
            <w:noProof/>
            <w:webHidden/>
          </w:rPr>
          <w:t>5</w:t>
        </w:r>
        <w:r w:rsidR="00A83346">
          <w:rPr>
            <w:noProof/>
            <w:webHidden/>
          </w:rPr>
          <w:fldChar w:fldCharType="end"/>
        </w:r>
      </w:hyperlink>
    </w:p>
    <w:p w14:paraId="6410B83D" w14:textId="715B3AC8"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24" w:history="1">
        <w:r w:rsidR="00A83346" w:rsidRPr="00690BCB">
          <w:rPr>
            <w:rStyle w:val="Hipercze"/>
            <w:noProof/>
          </w:rPr>
          <w:t>VI. Projektowane postanowienia umowy</w:t>
        </w:r>
        <w:r w:rsidR="00A83346">
          <w:rPr>
            <w:noProof/>
            <w:webHidden/>
          </w:rPr>
          <w:tab/>
        </w:r>
        <w:r w:rsidR="00A83346">
          <w:rPr>
            <w:noProof/>
            <w:webHidden/>
          </w:rPr>
          <w:fldChar w:fldCharType="begin"/>
        </w:r>
        <w:r w:rsidR="00A83346">
          <w:rPr>
            <w:noProof/>
            <w:webHidden/>
          </w:rPr>
          <w:instrText xml:space="preserve"> PAGEREF _Toc123216924 \h </w:instrText>
        </w:r>
        <w:r w:rsidR="00A83346">
          <w:rPr>
            <w:noProof/>
            <w:webHidden/>
          </w:rPr>
        </w:r>
        <w:r w:rsidR="00A83346">
          <w:rPr>
            <w:noProof/>
            <w:webHidden/>
          </w:rPr>
          <w:fldChar w:fldCharType="separate"/>
        </w:r>
        <w:r w:rsidR="00896014">
          <w:rPr>
            <w:noProof/>
            <w:webHidden/>
          </w:rPr>
          <w:t>5</w:t>
        </w:r>
        <w:r w:rsidR="00A83346">
          <w:rPr>
            <w:noProof/>
            <w:webHidden/>
          </w:rPr>
          <w:fldChar w:fldCharType="end"/>
        </w:r>
      </w:hyperlink>
    </w:p>
    <w:p w14:paraId="7078F17F" w14:textId="79C79A5B"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25" w:history="1">
        <w:r w:rsidR="00A83346" w:rsidRPr="00690BCB">
          <w:rPr>
            <w:rStyle w:val="Hipercze"/>
            <w:noProof/>
          </w:rPr>
          <w:t>VII. Informacja o komunikacji między Zamawiającym a Wykonawcą.</w:t>
        </w:r>
        <w:r w:rsidR="00A83346">
          <w:rPr>
            <w:noProof/>
            <w:webHidden/>
          </w:rPr>
          <w:tab/>
        </w:r>
        <w:r w:rsidR="00A83346">
          <w:rPr>
            <w:noProof/>
            <w:webHidden/>
          </w:rPr>
          <w:fldChar w:fldCharType="begin"/>
        </w:r>
        <w:r w:rsidR="00A83346">
          <w:rPr>
            <w:noProof/>
            <w:webHidden/>
          </w:rPr>
          <w:instrText xml:space="preserve"> PAGEREF _Toc123216925 \h </w:instrText>
        </w:r>
        <w:r w:rsidR="00A83346">
          <w:rPr>
            <w:noProof/>
            <w:webHidden/>
          </w:rPr>
        </w:r>
        <w:r w:rsidR="00A83346">
          <w:rPr>
            <w:noProof/>
            <w:webHidden/>
          </w:rPr>
          <w:fldChar w:fldCharType="separate"/>
        </w:r>
        <w:r w:rsidR="00896014">
          <w:rPr>
            <w:noProof/>
            <w:webHidden/>
          </w:rPr>
          <w:t>6</w:t>
        </w:r>
        <w:r w:rsidR="00A83346">
          <w:rPr>
            <w:noProof/>
            <w:webHidden/>
          </w:rPr>
          <w:fldChar w:fldCharType="end"/>
        </w:r>
      </w:hyperlink>
    </w:p>
    <w:p w14:paraId="6AD58035" w14:textId="4571BEEA" w:rsidR="00A83346" w:rsidRDefault="00000000">
      <w:pPr>
        <w:pStyle w:val="Spistreci2"/>
        <w:tabs>
          <w:tab w:val="left" w:pos="660"/>
          <w:tab w:val="right" w:leader="dot" w:pos="9060"/>
        </w:tabs>
        <w:rPr>
          <w:rFonts w:asciiTheme="minorHAnsi" w:eastAsiaTheme="minorEastAsia" w:hAnsiTheme="minorHAnsi" w:cstheme="minorBidi"/>
          <w:noProof/>
          <w:sz w:val="22"/>
          <w:szCs w:val="22"/>
        </w:rPr>
      </w:pPr>
      <w:hyperlink w:anchor="_Toc123216926" w:history="1">
        <w:r w:rsidR="00A83346" w:rsidRPr="00690BCB">
          <w:rPr>
            <w:rStyle w:val="Hipercze"/>
            <w:rFonts w:ascii="Times New Roman" w:hAnsi="Times New Roman"/>
            <w:noProof/>
          </w:rPr>
          <w:t>1.</w:t>
        </w:r>
        <w:r w:rsidR="00A83346">
          <w:rPr>
            <w:rFonts w:asciiTheme="minorHAnsi" w:eastAsiaTheme="minorEastAsia" w:hAnsiTheme="minorHAnsi" w:cstheme="minorBidi"/>
            <w:noProof/>
            <w:sz w:val="22"/>
            <w:szCs w:val="22"/>
          </w:rPr>
          <w:tab/>
        </w:r>
        <w:r w:rsidR="00A83346" w:rsidRPr="00690BCB">
          <w:rPr>
            <w:rStyle w:val="Hipercze"/>
            <w:rFonts w:ascii="Times New Roman" w:hAnsi="Times New Roman"/>
            <w:noProof/>
          </w:rPr>
          <w:t>Informacje o środkach komunikacji elektronicznej,</w:t>
        </w:r>
        <w:r w:rsidR="00A83346">
          <w:rPr>
            <w:noProof/>
            <w:webHidden/>
          </w:rPr>
          <w:tab/>
        </w:r>
        <w:r w:rsidR="00A83346">
          <w:rPr>
            <w:noProof/>
            <w:webHidden/>
          </w:rPr>
          <w:fldChar w:fldCharType="begin"/>
        </w:r>
        <w:r w:rsidR="00A83346">
          <w:rPr>
            <w:noProof/>
            <w:webHidden/>
          </w:rPr>
          <w:instrText xml:space="preserve"> PAGEREF _Toc123216926 \h </w:instrText>
        </w:r>
        <w:r w:rsidR="00A83346">
          <w:rPr>
            <w:noProof/>
            <w:webHidden/>
          </w:rPr>
        </w:r>
        <w:r w:rsidR="00A83346">
          <w:rPr>
            <w:noProof/>
            <w:webHidden/>
          </w:rPr>
          <w:fldChar w:fldCharType="separate"/>
        </w:r>
        <w:r w:rsidR="00896014">
          <w:rPr>
            <w:noProof/>
            <w:webHidden/>
          </w:rPr>
          <w:t>6</w:t>
        </w:r>
        <w:r w:rsidR="00A83346">
          <w:rPr>
            <w:noProof/>
            <w:webHidden/>
          </w:rPr>
          <w:fldChar w:fldCharType="end"/>
        </w:r>
      </w:hyperlink>
    </w:p>
    <w:p w14:paraId="1BA460D3" w14:textId="5C246CA3" w:rsidR="00A83346" w:rsidRDefault="00000000">
      <w:pPr>
        <w:pStyle w:val="Spistreci2"/>
        <w:tabs>
          <w:tab w:val="left" w:pos="660"/>
          <w:tab w:val="right" w:leader="dot" w:pos="9060"/>
        </w:tabs>
        <w:rPr>
          <w:rFonts w:asciiTheme="minorHAnsi" w:eastAsiaTheme="minorEastAsia" w:hAnsiTheme="minorHAnsi" w:cstheme="minorBidi"/>
          <w:noProof/>
          <w:sz w:val="22"/>
          <w:szCs w:val="22"/>
        </w:rPr>
      </w:pPr>
      <w:hyperlink w:anchor="_Toc123216927" w:history="1">
        <w:r w:rsidR="00A83346" w:rsidRPr="00690BCB">
          <w:rPr>
            <w:rStyle w:val="Hipercze"/>
            <w:rFonts w:ascii="Times New Roman" w:hAnsi="Times New Roman"/>
            <w:noProof/>
          </w:rPr>
          <w:t>2.</w:t>
        </w:r>
        <w:r w:rsidR="00A83346">
          <w:rPr>
            <w:rFonts w:asciiTheme="minorHAnsi" w:eastAsiaTheme="minorEastAsia" w:hAnsiTheme="minorHAnsi" w:cstheme="minorBidi"/>
            <w:noProof/>
            <w:sz w:val="22"/>
            <w:szCs w:val="22"/>
          </w:rPr>
          <w:tab/>
        </w:r>
        <w:r w:rsidR="00A83346" w:rsidRPr="00690BCB">
          <w:rPr>
            <w:rStyle w:val="Hipercze"/>
            <w:rFonts w:ascii="Times New Roman" w:hAnsi="Times New Roman"/>
            <w:noProof/>
          </w:rPr>
          <w:t>Informacje o komunikacji innej niż elektroniczna</w:t>
        </w:r>
        <w:r w:rsidR="00A83346">
          <w:rPr>
            <w:noProof/>
            <w:webHidden/>
          </w:rPr>
          <w:tab/>
        </w:r>
        <w:r w:rsidR="00A83346">
          <w:rPr>
            <w:noProof/>
            <w:webHidden/>
          </w:rPr>
          <w:fldChar w:fldCharType="begin"/>
        </w:r>
        <w:r w:rsidR="00A83346">
          <w:rPr>
            <w:noProof/>
            <w:webHidden/>
          </w:rPr>
          <w:instrText xml:space="preserve"> PAGEREF _Toc123216927 \h </w:instrText>
        </w:r>
        <w:r w:rsidR="00A83346">
          <w:rPr>
            <w:noProof/>
            <w:webHidden/>
          </w:rPr>
        </w:r>
        <w:r w:rsidR="00A83346">
          <w:rPr>
            <w:noProof/>
            <w:webHidden/>
          </w:rPr>
          <w:fldChar w:fldCharType="separate"/>
        </w:r>
        <w:r w:rsidR="00896014">
          <w:rPr>
            <w:noProof/>
            <w:webHidden/>
          </w:rPr>
          <w:t>7</w:t>
        </w:r>
        <w:r w:rsidR="00A83346">
          <w:rPr>
            <w:noProof/>
            <w:webHidden/>
          </w:rPr>
          <w:fldChar w:fldCharType="end"/>
        </w:r>
      </w:hyperlink>
    </w:p>
    <w:p w14:paraId="0C2343F7" w14:textId="535E2064" w:rsidR="00A83346" w:rsidRDefault="00000000">
      <w:pPr>
        <w:pStyle w:val="Spistreci2"/>
        <w:tabs>
          <w:tab w:val="left" w:pos="660"/>
          <w:tab w:val="right" w:leader="dot" w:pos="9060"/>
        </w:tabs>
        <w:rPr>
          <w:rFonts w:asciiTheme="minorHAnsi" w:eastAsiaTheme="minorEastAsia" w:hAnsiTheme="minorHAnsi" w:cstheme="minorBidi"/>
          <w:noProof/>
          <w:sz w:val="22"/>
          <w:szCs w:val="22"/>
        </w:rPr>
      </w:pPr>
      <w:hyperlink w:anchor="_Toc123216928" w:history="1">
        <w:r w:rsidR="00A83346" w:rsidRPr="00690BCB">
          <w:rPr>
            <w:rStyle w:val="Hipercze"/>
            <w:rFonts w:ascii="Times New Roman" w:hAnsi="Times New Roman"/>
            <w:noProof/>
          </w:rPr>
          <w:t>3.</w:t>
        </w:r>
        <w:r w:rsidR="00A83346">
          <w:rPr>
            <w:rFonts w:asciiTheme="minorHAnsi" w:eastAsiaTheme="minorEastAsia" w:hAnsiTheme="minorHAnsi" w:cstheme="minorBidi"/>
            <w:noProof/>
            <w:sz w:val="22"/>
            <w:szCs w:val="22"/>
          </w:rPr>
          <w:tab/>
        </w:r>
        <w:r w:rsidR="00A83346" w:rsidRPr="00690BCB">
          <w:rPr>
            <w:rStyle w:val="Hipercze"/>
            <w:rFonts w:ascii="Times New Roman" w:hAnsi="Times New Roman"/>
            <w:noProof/>
          </w:rPr>
          <w:t>Wskazanie osób uprawnionych do komunikowania się z wykonawca</w:t>
        </w:r>
        <w:r w:rsidR="00A83346">
          <w:rPr>
            <w:rStyle w:val="Hipercze"/>
            <w:rFonts w:ascii="Times New Roman" w:hAnsi="Times New Roman"/>
            <w:noProof/>
          </w:rPr>
          <w:t>mi</w:t>
        </w:r>
        <w:r w:rsidR="00A83346">
          <w:rPr>
            <w:noProof/>
            <w:webHidden/>
          </w:rPr>
          <w:tab/>
        </w:r>
        <w:r w:rsidR="00A83346">
          <w:rPr>
            <w:noProof/>
            <w:webHidden/>
          </w:rPr>
          <w:fldChar w:fldCharType="begin"/>
        </w:r>
        <w:r w:rsidR="00A83346">
          <w:rPr>
            <w:noProof/>
            <w:webHidden/>
          </w:rPr>
          <w:instrText xml:space="preserve"> PAGEREF _Toc123216928 \h </w:instrText>
        </w:r>
        <w:r w:rsidR="00A83346">
          <w:rPr>
            <w:noProof/>
            <w:webHidden/>
          </w:rPr>
        </w:r>
        <w:r w:rsidR="00A83346">
          <w:rPr>
            <w:noProof/>
            <w:webHidden/>
          </w:rPr>
          <w:fldChar w:fldCharType="separate"/>
        </w:r>
        <w:r w:rsidR="00896014">
          <w:rPr>
            <w:noProof/>
            <w:webHidden/>
          </w:rPr>
          <w:t>8</w:t>
        </w:r>
        <w:r w:rsidR="00A83346">
          <w:rPr>
            <w:noProof/>
            <w:webHidden/>
          </w:rPr>
          <w:fldChar w:fldCharType="end"/>
        </w:r>
      </w:hyperlink>
    </w:p>
    <w:p w14:paraId="3FF30EE2" w14:textId="6A0D8F2F"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29" w:history="1">
        <w:r w:rsidR="00A83346" w:rsidRPr="00690BCB">
          <w:rPr>
            <w:rStyle w:val="Hipercze"/>
            <w:noProof/>
          </w:rPr>
          <w:t>VIII. Termin związania ofertą;</w:t>
        </w:r>
        <w:r w:rsidR="00A83346">
          <w:rPr>
            <w:noProof/>
            <w:webHidden/>
          </w:rPr>
          <w:tab/>
        </w:r>
        <w:r w:rsidR="00A83346">
          <w:rPr>
            <w:noProof/>
            <w:webHidden/>
          </w:rPr>
          <w:fldChar w:fldCharType="begin"/>
        </w:r>
        <w:r w:rsidR="00A83346">
          <w:rPr>
            <w:noProof/>
            <w:webHidden/>
          </w:rPr>
          <w:instrText xml:space="preserve"> PAGEREF _Toc123216929 \h </w:instrText>
        </w:r>
        <w:r w:rsidR="00A83346">
          <w:rPr>
            <w:noProof/>
            <w:webHidden/>
          </w:rPr>
        </w:r>
        <w:r w:rsidR="00A83346">
          <w:rPr>
            <w:noProof/>
            <w:webHidden/>
          </w:rPr>
          <w:fldChar w:fldCharType="separate"/>
        </w:r>
        <w:r w:rsidR="00896014">
          <w:rPr>
            <w:noProof/>
            <w:webHidden/>
          </w:rPr>
          <w:t>8</w:t>
        </w:r>
        <w:r w:rsidR="00A83346">
          <w:rPr>
            <w:noProof/>
            <w:webHidden/>
          </w:rPr>
          <w:fldChar w:fldCharType="end"/>
        </w:r>
      </w:hyperlink>
    </w:p>
    <w:p w14:paraId="6A8EB7C2" w14:textId="62EEFED3"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30" w:history="1">
        <w:r w:rsidR="00A83346" w:rsidRPr="00690BCB">
          <w:rPr>
            <w:rStyle w:val="Hipercze"/>
            <w:noProof/>
          </w:rPr>
          <w:t>IX. Informacja o warunkach udziału w postępowaniu i podstawach wykluczenia.</w:t>
        </w:r>
        <w:r w:rsidR="00A83346">
          <w:rPr>
            <w:noProof/>
            <w:webHidden/>
          </w:rPr>
          <w:tab/>
        </w:r>
        <w:r w:rsidR="00A83346">
          <w:rPr>
            <w:noProof/>
            <w:webHidden/>
          </w:rPr>
          <w:fldChar w:fldCharType="begin"/>
        </w:r>
        <w:r w:rsidR="00A83346">
          <w:rPr>
            <w:noProof/>
            <w:webHidden/>
          </w:rPr>
          <w:instrText xml:space="preserve"> PAGEREF _Toc123216930 \h </w:instrText>
        </w:r>
        <w:r w:rsidR="00A83346">
          <w:rPr>
            <w:noProof/>
            <w:webHidden/>
          </w:rPr>
        </w:r>
        <w:r w:rsidR="00A83346">
          <w:rPr>
            <w:noProof/>
            <w:webHidden/>
          </w:rPr>
          <w:fldChar w:fldCharType="separate"/>
        </w:r>
        <w:r w:rsidR="00896014">
          <w:rPr>
            <w:noProof/>
            <w:webHidden/>
          </w:rPr>
          <w:t>8</w:t>
        </w:r>
        <w:r w:rsidR="00A83346">
          <w:rPr>
            <w:noProof/>
            <w:webHidden/>
          </w:rPr>
          <w:fldChar w:fldCharType="end"/>
        </w:r>
      </w:hyperlink>
    </w:p>
    <w:p w14:paraId="002C8E82" w14:textId="39C085B7" w:rsidR="00A83346" w:rsidRDefault="00000000">
      <w:pPr>
        <w:pStyle w:val="Spistreci2"/>
        <w:tabs>
          <w:tab w:val="right" w:leader="dot" w:pos="9060"/>
        </w:tabs>
        <w:rPr>
          <w:rFonts w:asciiTheme="minorHAnsi" w:eastAsiaTheme="minorEastAsia" w:hAnsiTheme="minorHAnsi" w:cstheme="minorBidi"/>
          <w:noProof/>
          <w:sz w:val="22"/>
          <w:szCs w:val="22"/>
        </w:rPr>
      </w:pPr>
      <w:hyperlink w:anchor="_Toc123216931" w:history="1">
        <w:r w:rsidR="00A83346" w:rsidRPr="00690BCB">
          <w:rPr>
            <w:rStyle w:val="Hipercze"/>
            <w:rFonts w:ascii="Times New Roman" w:hAnsi="Times New Roman"/>
            <w:noProof/>
          </w:rPr>
          <w:t>A. Warunki udziału w postępowaniu dotyczące:</w:t>
        </w:r>
        <w:r w:rsidR="00A83346">
          <w:rPr>
            <w:noProof/>
            <w:webHidden/>
          </w:rPr>
          <w:tab/>
        </w:r>
        <w:r w:rsidR="00A83346">
          <w:rPr>
            <w:noProof/>
            <w:webHidden/>
          </w:rPr>
          <w:fldChar w:fldCharType="begin"/>
        </w:r>
        <w:r w:rsidR="00A83346">
          <w:rPr>
            <w:noProof/>
            <w:webHidden/>
          </w:rPr>
          <w:instrText xml:space="preserve"> PAGEREF _Toc123216931 \h </w:instrText>
        </w:r>
        <w:r w:rsidR="00A83346">
          <w:rPr>
            <w:noProof/>
            <w:webHidden/>
          </w:rPr>
        </w:r>
        <w:r w:rsidR="00A83346">
          <w:rPr>
            <w:noProof/>
            <w:webHidden/>
          </w:rPr>
          <w:fldChar w:fldCharType="separate"/>
        </w:r>
        <w:r w:rsidR="00896014">
          <w:rPr>
            <w:noProof/>
            <w:webHidden/>
          </w:rPr>
          <w:t>8</w:t>
        </w:r>
        <w:r w:rsidR="00A83346">
          <w:rPr>
            <w:noProof/>
            <w:webHidden/>
          </w:rPr>
          <w:fldChar w:fldCharType="end"/>
        </w:r>
      </w:hyperlink>
    </w:p>
    <w:p w14:paraId="4863BC76" w14:textId="2894B52B" w:rsidR="00A83346" w:rsidRDefault="00000000">
      <w:pPr>
        <w:pStyle w:val="Spistreci2"/>
        <w:tabs>
          <w:tab w:val="right" w:leader="dot" w:pos="9060"/>
        </w:tabs>
        <w:rPr>
          <w:rFonts w:asciiTheme="minorHAnsi" w:eastAsiaTheme="minorEastAsia" w:hAnsiTheme="minorHAnsi" w:cstheme="minorBidi"/>
          <w:noProof/>
          <w:sz w:val="22"/>
          <w:szCs w:val="22"/>
        </w:rPr>
      </w:pPr>
      <w:hyperlink w:anchor="_Toc123216932" w:history="1">
        <w:r w:rsidR="00A83346" w:rsidRPr="00690BCB">
          <w:rPr>
            <w:rStyle w:val="Hipercze"/>
            <w:rFonts w:ascii="Times New Roman" w:hAnsi="Times New Roman"/>
            <w:noProof/>
          </w:rPr>
          <w:t>B. Kryteria selekcji i podstawy wykluczenia:</w:t>
        </w:r>
        <w:r w:rsidR="00A83346">
          <w:rPr>
            <w:noProof/>
            <w:webHidden/>
          </w:rPr>
          <w:tab/>
        </w:r>
        <w:r w:rsidR="00A83346">
          <w:rPr>
            <w:noProof/>
            <w:webHidden/>
          </w:rPr>
          <w:fldChar w:fldCharType="begin"/>
        </w:r>
        <w:r w:rsidR="00A83346">
          <w:rPr>
            <w:noProof/>
            <w:webHidden/>
          </w:rPr>
          <w:instrText xml:space="preserve"> PAGEREF _Toc123216932 \h </w:instrText>
        </w:r>
        <w:r w:rsidR="00A83346">
          <w:rPr>
            <w:noProof/>
            <w:webHidden/>
          </w:rPr>
        </w:r>
        <w:r w:rsidR="00A83346">
          <w:rPr>
            <w:noProof/>
            <w:webHidden/>
          </w:rPr>
          <w:fldChar w:fldCharType="separate"/>
        </w:r>
        <w:r w:rsidR="00896014">
          <w:rPr>
            <w:noProof/>
            <w:webHidden/>
          </w:rPr>
          <w:t>8</w:t>
        </w:r>
        <w:r w:rsidR="00A83346">
          <w:rPr>
            <w:noProof/>
            <w:webHidden/>
          </w:rPr>
          <w:fldChar w:fldCharType="end"/>
        </w:r>
      </w:hyperlink>
    </w:p>
    <w:p w14:paraId="3541CD4A" w14:textId="7F27623A" w:rsidR="00A83346" w:rsidRDefault="00000000">
      <w:pPr>
        <w:pStyle w:val="Spistreci2"/>
        <w:tabs>
          <w:tab w:val="right" w:leader="dot" w:pos="9060"/>
        </w:tabs>
        <w:rPr>
          <w:rFonts w:asciiTheme="minorHAnsi" w:eastAsiaTheme="minorEastAsia" w:hAnsiTheme="minorHAnsi" w:cstheme="minorBidi"/>
          <w:noProof/>
          <w:sz w:val="22"/>
          <w:szCs w:val="22"/>
        </w:rPr>
      </w:pPr>
      <w:hyperlink w:anchor="_Toc123216933" w:history="1">
        <w:r w:rsidR="00A83346" w:rsidRPr="00690BCB">
          <w:rPr>
            <w:rStyle w:val="Hipercze"/>
            <w:rFonts w:ascii="Times New Roman" w:hAnsi="Times New Roman"/>
            <w:noProof/>
          </w:rPr>
          <w:t>C. Wymagania zatrudnienia na umowie o pracę</w:t>
        </w:r>
        <w:r w:rsidR="00A83346">
          <w:rPr>
            <w:noProof/>
            <w:webHidden/>
          </w:rPr>
          <w:tab/>
        </w:r>
        <w:r w:rsidR="00A83346">
          <w:rPr>
            <w:noProof/>
            <w:webHidden/>
          </w:rPr>
          <w:fldChar w:fldCharType="begin"/>
        </w:r>
        <w:r w:rsidR="00A83346">
          <w:rPr>
            <w:noProof/>
            <w:webHidden/>
          </w:rPr>
          <w:instrText xml:space="preserve"> PAGEREF _Toc123216933 \h </w:instrText>
        </w:r>
        <w:r w:rsidR="00A83346">
          <w:rPr>
            <w:noProof/>
            <w:webHidden/>
          </w:rPr>
        </w:r>
        <w:r w:rsidR="00A83346">
          <w:rPr>
            <w:noProof/>
            <w:webHidden/>
          </w:rPr>
          <w:fldChar w:fldCharType="separate"/>
        </w:r>
        <w:r w:rsidR="00896014">
          <w:rPr>
            <w:noProof/>
            <w:webHidden/>
          </w:rPr>
          <w:t>8</w:t>
        </w:r>
        <w:r w:rsidR="00A83346">
          <w:rPr>
            <w:noProof/>
            <w:webHidden/>
          </w:rPr>
          <w:fldChar w:fldCharType="end"/>
        </w:r>
      </w:hyperlink>
    </w:p>
    <w:p w14:paraId="386D709E" w14:textId="2FE6A0CD" w:rsidR="00A83346" w:rsidRDefault="00000000">
      <w:pPr>
        <w:pStyle w:val="Spistreci2"/>
        <w:tabs>
          <w:tab w:val="right" w:leader="dot" w:pos="9060"/>
        </w:tabs>
        <w:rPr>
          <w:rFonts w:asciiTheme="minorHAnsi" w:eastAsiaTheme="minorEastAsia" w:hAnsiTheme="minorHAnsi" w:cstheme="minorBidi"/>
          <w:noProof/>
          <w:sz w:val="22"/>
          <w:szCs w:val="22"/>
        </w:rPr>
      </w:pPr>
      <w:hyperlink w:anchor="_Toc123216934" w:history="1">
        <w:r w:rsidR="00A83346" w:rsidRPr="00690BCB">
          <w:rPr>
            <w:rStyle w:val="Hipercze"/>
            <w:rFonts w:ascii="Times New Roman" w:hAnsi="Times New Roman"/>
            <w:noProof/>
          </w:rPr>
          <w:t>D. Sytuacja polegania na zasobach podmiotu trzeciego bądź podwykonawcy:</w:t>
        </w:r>
        <w:r w:rsidR="00A83346">
          <w:rPr>
            <w:noProof/>
            <w:webHidden/>
          </w:rPr>
          <w:tab/>
        </w:r>
        <w:r w:rsidR="00A83346">
          <w:rPr>
            <w:noProof/>
            <w:webHidden/>
          </w:rPr>
          <w:fldChar w:fldCharType="begin"/>
        </w:r>
        <w:r w:rsidR="00A83346">
          <w:rPr>
            <w:noProof/>
            <w:webHidden/>
          </w:rPr>
          <w:instrText xml:space="preserve"> PAGEREF _Toc123216934 \h </w:instrText>
        </w:r>
        <w:r w:rsidR="00A83346">
          <w:rPr>
            <w:noProof/>
            <w:webHidden/>
          </w:rPr>
        </w:r>
        <w:r w:rsidR="00A83346">
          <w:rPr>
            <w:noProof/>
            <w:webHidden/>
          </w:rPr>
          <w:fldChar w:fldCharType="separate"/>
        </w:r>
        <w:r w:rsidR="00896014">
          <w:rPr>
            <w:noProof/>
            <w:webHidden/>
          </w:rPr>
          <w:t>9</w:t>
        </w:r>
        <w:r w:rsidR="00A83346">
          <w:rPr>
            <w:noProof/>
            <w:webHidden/>
          </w:rPr>
          <w:fldChar w:fldCharType="end"/>
        </w:r>
      </w:hyperlink>
    </w:p>
    <w:p w14:paraId="598623FB" w14:textId="2FB8B0A9"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35" w:history="1">
        <w:r w:rsidR="00A83346" w:rsidRPr="00690BCB">
          <w:rPr>
            <w:rStyle w:val="Hipercze"/>
            <w:noProof/>
          </w:rPr>
          <w:t>X. Wykonawcy wspólnie ubiegający się o udzielenie zamówienia</w:t>
        </w:r>
        <w:r w:rsidR="00A83346">
          <w:rPr>
            <w:noProof/>
            <w:webHidden/>
          </w:rPr>
          <w:tab/>
        </w:r>
        <w:r w:rsidR="00A83346">
          <w:rPr>
            <w:noProof/>
            <w:webHidden/>
          </w:rPr>
          <w:fldChar w:fldCharType="begin"/>
        </w:r>
        <w:r w:rsidR="00A83346">
          <w:rPr>
            <w:noProof/>
            <w:webHidden/>
          </w:rPr>
          <w:instrText xml:space="preserve"> PAGEREF _Toc123216935 \h </w:instrText>
        </w:r>
        <w:r w:rsidR="00A83346">
          <w:rPr>
            <w:noProof/>
            <w:webHidden/>
          </w:rPr>
        </w:r>
        <w:r w:rsidR="00A83346">
          <w:rPr>
            <w:noProof/>
            <w:webHidden/>
          </w:rPr>
          <w:fldChar w:fldCharType="separate"/>
        </w:r>
        <w:r w:rsidR="00896014">
          <w:rPr>
            <w:noProof/>
            <w:webHidden/>
          </w:rPr>
          <w:t>10</w:t>
        </w:r>
        <w:r w:rsidR="00A83346">
          <w:rPr>
            <w:noProof/>
            <w:webHidden/>
          </w:rPr>
          <w:fldChar w:fldCharType="end"/>
        </w:r>
      </w:hyperlink>
    </w:p>
    <w:p w14:paraId="0A1F3213" w14:textId="43C841A7"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36" w:history="1">
        <w:r w:rsidR="00A83346" w:rsidRPr="00690BCB">
          <w:rPr>
            <w:rStyle w:val="Hipercze"/>
            <w:noProof/>
          </w:rPr>
          <w:t>XI. Podmiotowe środki dowodowe</w:t>
        </w:r>
        <w:r w:rsidR="00A83346">
          <w:rPr>
            <w:noProof/>
            <w:webHidden/>
          </w:rPr>
          <w:tab/>
        </w:r>
        <w:r w:rsidR="00A83346">
          <w:rPr>
            <w:noProof/>
            <w:webHidden/>
          </w:rPr>
          <w:fldChar w:fldCharType="begin"/>
        </w:r>
        <w:r w:rsidR="00A83346">
          <w:rPr>
            <w:noProof/>
            <w:webHidden/>
          </w:rPr>
          <w:instrText xml:space="preserve"> PAGEREF _Toc123216936 \h </w:instrText>
        </w:r>
        <w:r w:rsidR="00A83346">
          <w:rPr>
            <w:noProof/>
            <w:webHidden/>
          </w:rPr>
        </w:r>
        <w:r w:rsidR="00A83346">
          <w:rPr>
            <w:noProof/>
            <w:webHidden/>
          </w:rPr>
          <w:fldChar w:fldCharType="separate"/>
        </w:r>
        <w:r w:rsidR="00896014">
          <w:rPr>
            <w:noProof/>
            <w:webHidden/>
          </w:rPr>
          <w:t>10</w:t>
        </w:r>
        <w:r w:rsidR="00A83346">
          <w:rPr>
            <w:noProof/>
            <w:webHidden/>
          </w:rPr>
          <w:fldChar w:fldCharType="end"/>
        </w:r>
      </w:hyperlink>
    </w:p>
    <w:p w14:paraId="69D0A6DE" w14:textId="24246F61" w:rsidR="00A83346" w:rsidRDefault="00000000">
      <w:pPr>
        <w:pStyle w:val="Spistreci2"/>
        <w:tabs>
          <w:tab w:val="left" w:pos="880"/>
          <w:tab w:val="right" w:leader="dot" w:pos="9060"/>
        </w:tabs>
        <w:rPr>
          <w:rFonts w:asciiTheme="minorHAnsi" w:eastAsiaTheme="minorEastAsia" w:hAnsiTheme="minorHAnsi" w:cstheme="minorBidi"/>
          <w:noProof/>
          <w:sz w:val="22"/>
          <w:szCs w:val="22"/>
        </w:rPr>
      </w:pPr>
      <w:hyperlink w:anchor="_Toc123216937" w:history="1">
        <w:r w:rsidR="00A83346" w:rsidRPr="00690BCB">
          <w:rPr>
            <w:rStyle w:val="Hipercze"/>
            <w:rFonts w:ascii="Times New Roman" w:hAnsi="Times New Roman"/>
            <w:noProof/>
          </w:rPr>
          <w:t>A.</w:t>
        </w:r>
        <w:r w:rsidR="00A83346">
          <w:rPr>
            <w:rFonts w:asciiTheme="minorHAnsi" w:eastAsiaTheme="minorEastAsia" w:hAnsiTheme="minorHAnsi" w:cstheme="minorBidi"/>
            <w:noProof/>
            <w:sz w:val="22"/>
            <w:szCs w:val="22"/>
          </w:rPr>
          <w:tab/>
        </w:r>
        <w:r w:rsidR="00A83346" w:rsidRPr="00690BCB">
          <w:rPr>
            <w:rStyle w:val="Hipercze"/>
            <w:rFonts w:ascii="Times New Roman" w:hAnsi="Times New Roman"/>
            <w:noProof/>
          </w:rPr>
          <w:t>Dokumenty wymagane do oferty</w:t>
        </w:r>
        <w:r w:rsidR="00A83346">
          <w:rPr>
            <w:noProof/>
            <w:webHidden/>
          </w:rPr>
          <w:tab/>
        </w:r>
        <w:r w:rsidR="00A83346">
          <w:rPr>
            <w:noProof/>
            <w:webHidden/>
          </w:rPr>
          <w:fldChar w:fldCharType="begin"/>
        </w:r>
        <w:r w:rsidR="00A83346">
          <w:rPr>
            <w:noProof/>
            <w:webHidden/>
          </w:rPr>
          <w:instrText xml:space="preserve"> PAGEREF _Toc123216937 \h </w:instrText>
        </w:r>
        <w:r w:rsidR="00A83346">
          <w:rPr>
            <w:noProof/>
            <w:webHidden/>
          </w:rPr>
        </w:r>
        <w:r w:rsidR="00A83346">
          <w:rPr>
            <w:noProof/>
            <w:webHidden/>
          </w:rPr>
          <w:fldChar w:fldCharType="separate"/>
        </w:r>
        <w:r w:rsidR="00896014">
          <w:rPr>
            <w:noProof/>
            <w:webHidden/>
          </w:rPr>
          <w:t>10</w:t>
        </w:r>
        <w:r w:rsidR="00A83346">
          <w:rPr>
            <w:noProof/>
            <w:webHidden/>
          </w:rPr>
          <w:fldChar w:fldCharType="end"/>
        </w:r>
      </w:hyperlink>
    </w:p>
    <w:p w14:paraId="049E73AF" w14:textId="17636711" w:rsidR="00A83346" w:rsidRDefault="00000000">
      <w:pPr>
        <w:pStyle w:val="Spistreci2"/>
        <w:tabs>
          <w:tab w:val="left" w:pos="880"/>
          <w:tab w:val="right" w:leader="dot" w:pos="9060"/>
        </w:tabs>
        <w:rPr>
          <w:rFonts w:asciiTheme="minorHAnsi" w:eastAsiaTheme="minorEastAsia" w:hAnsiTheme="minorHAnsi" w:cstheme="minorBidi"/>
          <w:noProof/>
          <w:sz w:val="22"/>
          <w:szCs w:val="22"/>
        </w:rPr>
      </w:pPr>
      <w:hyperlink w:anchor="_Toc123216938" w:history="1">
        <w:r w:rsidR="00A83346" w:rsidRPr="00690BCB">
          <w:rPr>
            <w:rStyle w:val="Hipercze"/>
            <w:rFonts w:ascii="Times New Roman" w:hAnsi="Times New Roman"/>
            <w:noProof/>
          </w:rPr>
          <w:t>B.</w:t>
        </w:r>
        <w:r w:rsidR="00A83346">
          <w:rPr>
            <w:rFonts w:asciiTheme="minorHAnsi" w:eastAsiaTheme="minorEastAsia" w:hAnsiTheme="minorHAnsi" w:cstheme="minorBidi"/>
            <w:noProof/>
            <w:sz w:val="22"/>
            <w:szCs w:val="22"/>
          </w:rPr>
          <w:tab/>
        </w:r>
        <w:r w:rsidR="00A83346" w:rsidRPr="00690BCB">
          <w:rPr>
            <w:rStyle w:val="Hipercze"/>
            <w:rFonts w:ascii="Times New Roman" w:hAnsi="Times New Roman"/>
            <w:noProof/>
          </w:rPr>
          <w:t>Wezwanie do uzupełnienia.</w:t>
        </w:r>
        <w:r w:rsidR="00A83346">
          <w:rPr>
            <w:noProof/>
            <w:webHidden/>
          </w:rPr>
          <w:tab/>
        </w:r>
        <w:r w:rsidR="00A83346">
          <w:rPr>
            <w:noProof/>
            <w:webHidden/>
          </w:rPr>
          <w:fldChar w:fldCharType="begin"/>
        </w:r>
        <w:r w:rsidR="00A83346">
          <w:rPr>
            <w:noProof/>
            <w:webHidden/>
          </w:rPr>
          <w:instrText xml:space="preserve"> PAGEREF _Toc123216938 \h </w:instrText>
        </w:r>
        <w:r w:rsidR="00A83346">
          <w:rPr>
            <w:noProof/>
            <w:webHidden/>
          </w:rPr>
        </w:r>
        <w:r w:rsidR="00A83346">
          <w:rPr>
            <w:noProof/>
            <w:webHidden/>
          </w:rPr>
          <w:fldChar w:fldCharType="separate"/>
        </w:r>
        <w:r w:rsidR="00896014">
          <w:rPr>
            <w:noProof/>
            <w:webHidden/>
          </w:rPr>
          <w:t>11</w:t>
        </w:r>
        <w:r w:rsidR="00A83346">
          <w:rPr>
            <w:noProof/>
            <w:webHidden/>
          </w:rPr>
          <w:fldChar w:fldCharType="end"/>
        </w:r>
      </w:hyperlink>
    </w:p>
    <w:p w14:paraId="4DC8BCAB" w14:textId="4FA171FD" w:rsidR="00A83346" w:rsidRDefault="00000000">
      <w:pPr>
        <w:pStyle w:val="Spistreci2"/>
        <w:tabs>
          <w:tab w:val="left" w:pos="880"/>
          <w:tab w:val="right" w:leader="dot" w:pos="9060"/>
        </w:tabs>
        <w:rPr>
          <w:rFonts w:asciiTheme="minorHAnsi" w:eastAsiaTheme="minorEastAsia" w:hAnsiTheme="minorHAnsi" w:cstheme="minorBidi"/>
          <w:noProof/>
          <w:sz w:val="22"/>
          <w:szCs w:val="22"/>
        </w:rPr>
      </w:pPr>
      <w:hyperlink w:anchor="_Toc123216939" w:history="1">
        <w:r w:rsidR="00A83346" w:rsidRPr="00690BCB">
          <w:rPr>
            <w:rStyle w:val="Hipercze"/>
            <w:rFonts w:ascii="Times New Roman" w:hAnsi="Times New Roman"/>
            <w:noProof/>
          </w:rPr>
          <w:t>C.</w:t>
        </w:r>
        <w:r w:rsidR="00A83346">
          <w:rPr>
            <w:rFonts w:asciiTheme="minorHAnsi" w:eastAsiaTheme="minorEastAsia" w:hAnsiTheme="minorHAnsi" w:cstheme="minorBidi"/>
            <w:noProof/>
            <w:sz w:val="22"/>
            <w:szCs w:val="22"/>
          </w:rPr>
          <w:tab/>
        </w:r>
        <w:r w:rsidR="00A83346" w:rsidRPr="00690BCB">
          <w:rPr>
            <w:rStyle w:val="Hipercze"/>
            <w:rFonts w:ascii="Times New Roman" w:hAnsi="Times New Roman"/>
            <w:noProof/>
          </w:rPr>
          <w:t>Dokumenty na wezwanie Zamawiającego dla ofert noszących znamiona najkorzystniejszych:</w:t>
        </w:r>
        <w:r w:rsidR="00A83346">
          <w:rPr>
            <w:noProof/>
            <w:webHidden/>
          </w:rPr>
          <w:tab/>
        </w:r>
        <w:r w:rsidR="00A83346">
          <w:rPr>
            <w:noProof/>
            <w:webHidden/>
          </w:rPr>
          <w:fldChar w:fldCharType="begin"/>
        </w:r>
        <w:r w:rsidR="00A83346">
          <w:rPr>
            <w:noProof/>
            <w:webHidden/>
          </w:rPr>
          <w:instrText xml:space="preserve"> PAGEREF _Toc123216939 \h </w:instrText>
        </w:r>
        <w:r w:rsidR="00A83346">
          <w:rPr>
            <w:noProof/>
            <w:webHidden/>
          </w:rPr>
        </w:r>
        <w:r w:rsidR="00A83346">
          <w:rPr>
            <w:noProof/>
            <w:webHidden/>
          </w:rPr>
          <w:fldChar w:fldCharType="separate"/>
        </w:r>
        <w:r w:rsidR="00896014">
          <w:rPr>
            <w:noProof/>
            <w:webHidden/>
          </w:rPr>
          <w:t>11</w:t>
        </w:r>
        <w:r w:rsidR="00A83346">
          <w:rPr>
            <w:noProof/>
            <w:webHidden/>
          </w:rPr>
          <w:fldChar w:fldCharType="end"/>
        </w:r>
      </w:hyperlink>
    </w:p>
    <w:p w14:paraId="28FAB986" w14:textId="0D72C821"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40" w:history="1">
        <w:r w:rsidR="00A83346" w:rsidRPr="00690BCB">
          <w:rPr>
            <w:rStyle w:val="Hipercze"/>
            <w:noProof/>
          </w:rPr>
          <w:t>XII. Opis sposobu przygotowania oferty</w:t>
        </w:r>
        <w:r w:rsidR="00A83346">
          <w:rPr>
            <w:noProof/>
            <w:webHidden/>
          </w:rPr>
          <w:tab/>
        </w:r>
        <w:r w:rsidR="00A83346">
          <w:rPr>
            <w:noProof/>
            <w:webHidden/>
          </w:rPr>
          <w:fldChar w:fldCharType="begin"/>
        </w:r>
        <w:r w:rsidR="00A83346">
          <w:rPr>
            <w:noProof/>
            <w:webHidden/>
          </w:rPr>
          <w:instrText xml:space="preserve"> PAGEREF _Toc123216940 \h </w:instrText>
        </w:r>
        <w:r w:rsidR="00A83346">
          <w:rPr>
            <w:noProof/>
            <w:webHidden/>
          </w:rPr>
        </w:r>
        <w:r w:rsidR="00A83346">
          <w:rPr>
            <w:noProof/>
            <w:webHidden/>
          </w:rPr>
          <w:fldChar w:fldCharType="separate"/>
        </w:r>
        <w:r w:rsidR="00896014">
          <w:rPr>
            <w:noProof/>
            <w:webHidden/>
          </w:rPr>
          <w:t>12</w:t>
        </w:r>
        <w:r w:rsidR="00A83346">
          <w:rPr>
            <w:noProof/>
            <w:webHidden/>
          </w:rPr>
          <w:fldChar w:fldCharType="end"/>
        </w:r>
      </w:hyperlink>
    </w:p>
    <w:p w14:paraId="35AC1582" w14:textId="13C1206C"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41" w:history="1">
        <w:r w:rsidR="00A83346" w:rsidRPr="00690BCB">
          <w:rPr>
            <w:rStyle w:val="Hipercze"/>
            <w:noProof/>
          </w:rPr>
          <w:t>XIII. Opis sposobu obliczania ceny</w:t>
        </w:r>
        <w:r w:rsidR="00A83346">
          <w:rPr>
            <w:noProof/>
            <w:webHidden/>
          </w:rPr>
          <w:tab/>
        </w:r>
        <w:r w:rsidR="00A83346">
          <w:rPr>
            <w:noProof/>
            <w:webHidden/>
          </w:rPr>
          <w:fldChar w:fldCharType="begin"/>
        </w:r>
        <w:r w:rsidR="00A83346">
          <w:rPr>
            <w:noProof/>
            <w:webHidden/>
          </w:rPr>
          <w:instrText xml:space="preserve"> PAGEREF _Toc123216941 \h </w:instrText>
        </w:r>
        <w:r w:rsidR="00A83346">
          <w:rPr>
            <w:noProof/>
            <w:webHidden/>
          </w:rPr>
        </w:r>
        <w:r w:rsidR="00A83346">
          <w:rPr>
            <w:noProof/>
            <w:webHidden/>
          </w:rPr>
          <w:fldChar w:fldCharType="separate"/>
        </w:r>
        <w:r w:rsidR="00896014">
          <w:rPr>
            <w:noProof/>
            <w:webHidden/>
          </w:rPr>
          <w:t>13</w:t>
        </w:r>
        <w:r w:rsidR="00A83346">
          <w:rPr>
            <w:noProof/>
            <w:webHidden/>
          </w:rPr>
          <w:fldChar w:fldCharType="end"/>
        </w:r>
      </w:hyperlink>
    </w:p>
    <w:p w14:paraId="25C1EF2D" w14:textId="37DB761D"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42" w:history="1">
        <w:r w:rsidR="00A83346" w:rsidRPr="00690BCB">
          <w:rPr>
            <w:rStyle w:val="Hipercze"/>
            <w:noProof/>
          </w:rPr>
          <w:t>XIV. Kryteria i sposób oceny ofert</w:t>
        </w:r>
        <w:r w:rsidR="00A83346">
          <w:rPr>
            <w:noProof/>
            <w:webHidden/>
          </w:rPr>
          <w:tab/>
        </w:r>
        <w:r w:rsidR="00A83346">
          <w:rPr>
            <w:noProof/>
            <w:webHidden/>
          </w:rPr>
          <w:fldChar w:fldCharType="begin"/>
        </w:r>
        <w:r w:rsidR="00A83346">
          <w:rPr>
            <w:noProof/>
            <w:webHidden/>
          </w:rPr>
          <w:instrText xml:space="preserve"> PAGEREF _Toc123216942 \h </w:instrText>
        </w:r>
        <w:r w:rsidR="00A83346">
          <w:rPr>
            <w:noProof/>
            <w:webHidden/>
          </w:rPr>
        </w:r>
        <w:r w:rsidR="00A83346">
          <w:rPr>
            <w:noProof/>
            <w:webHidden/>
          </w:rPr>
          <w:fldChar w:fldCharType="separate"/>
        </w:r>
        <w:r w:rsidR="00896014">
          <w:rPr>
            <w:noProof/>
            <w:webHidden/>
          </w:rPr>
          <w:t>14</w:t>
        </w:r>
        <w:r w:rsidR="00A83346">
          <w:rPr>
            <w:noProof/>
            <w:webHidden/>
          </w:rPr>
          <w:fldChar w:fldCharType="end"/>
        </w:r>
      </w:hyperlink>
    </w:p>
    <w:p w14:paraId="1C0147C0" w14:textId="6934048B"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43" w:history="1">
        <w:r w:rsidR="00A83346" w:rsidRPr="00690BCB">
          <w:rPr>
            <w:rStyle w:val="Hipercze"/>
            <w:noProof/>
          </w:rPr>
          <w:t>XV. Sposób, termin składania i otwarcia ofert</w:t>
        </w:r>
        <w:r w:rsidR="00A83346">
          <w:rPr>
            <w:noProof/>
            <w:webHidden/>
          </w:rPr>
          <w:tab/>
        </w:r>
        <w:r w:rsidR="00A83346">
          <w:rPr>
            <w:noProof/>
            <w:webHidden/>
          </w:rPr>
          <w:fldChar w:fldCharType="begin"/>
        </w:r>
        <w:r w:rsidR="00A83346">
          <w:rPr>
            <w:noProof/>
            <w:webHidden/>
          </w:rPr>
          <w:instrText xml:space="preserve"> PAGEREF _Toc123216943 \h </w:instrText>
        </w:r>
        <w:r w:rsidR="00A83346">
          <w:rPr>
            <w:noProof/>
            <w:webHidden/>
          </w:rPr>
        </w:r>
        <w:r w:rsidR="00A83346">
          <w:rPr>
            <w:noProof/>
            <w:webHidden/>
          </w:rPr>
          <w:fldChar w:fldCharType="separate"/>
        </w:r>
        <w:r w:rsidR="00896014">
          <w:rPr>
            <w:noProof/>
            <w:webHidden/>
          </w:rPr>
          <w:t>15</w:t>
        </w:r>
        <w:r w:rsidR="00A83346">
          <w:rPr>
            <w:noProof/>
            <w:webHidden/>
          </w:rPr>
          <w:fldChar w:fldCharType="end"/>
        </w:r>
      </w:hyperlink>
    </w:p>
    <w:p w14:paraId="782A3F47" w14:textId="78A94D37"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44" w:history="1">
        <w:r w:rsidR="00A83346" w:rsidRPr="00690BCB">
          <w:rPr>
            <w:rStyle w:val="Hipercze"/>
            <w:noProof/>
          </w:rPr>
          <w:t>XVI. Wadium</w:t>
        </w:r>
        <w:r w:rsidR="00A83346">
          <w:rPr>
            <w:noProof/>
            <w:webHidden/>
          </w:rPr>
          <w:tab/>
        </w:r>
        <w:r w:rsidR="00A83346">
          <w:rPr>
            <w:noProof/>
            <w:webHidden/>
          </w:rPr>
          <w:fldChar w:fldCharType="begin"/>
        </w:r>
        <w:r w:rsidR="00A83346">
          <w:rPr>
            <w:noProof/>
            <w:webHidden/>
          </w:rPr>
          <w:instrText xml:space="preserve"> PAGEREF _Toc123216944 \h </w:instrText>
        </w:r>
        <w:r w:rsidR="00A83346">
          <w:rPr>
            <w:noProof/>
            <w:webHidden/>
          </w:rPr>
        </w:r>
        <w:r w:rsidR="00A83346">
          <w:rPr>
            <w:noProof/>
            <w:webHidden/>
          </w:rPr>
          <w:fldChar w:fldCharType="separate"/>
        </w:r>
        <w:r w:rsidR="00896014">
          <w:rPr>
            <w:noProof/>
            <w:webHidden/>
          </w:rPr>
          <w:t>15</w:t>
        </w:r>
        <w:r w:rsidR="00A83346">
          <w:rPr>
            <w:noProof/>
            <w:webHidden/>
          </w:rPr>
          <w:fldChar w:fldCharType="end"/>
        </w:r>
      </w:hyperlink>
    </w:p>
    <w:p w14:paraId="07CA7F48" w14:textId="436D3E5C"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45" w:history="1">
        <w:r w:rsidR="00A83346" w:rsidRPr="00690BCB">
          <w:rPr>
            <w:rStyle w:val="Hipercze"/>
            <w:noProof/>
          </w:rPr>
          <w:t>XVII. Informacja o formalnościach koniecznych do dopełnienia po wyborze oferty</w:t>
        </w:r>
        <w:r w:rsidR="00A83346">
          <w:rPr>
            <w:noProof/>
            <w:webHidden/>
          </w:rPr>
          <w:tab/>
        </w:r>
        <w:r w:rsidR="00A83346">
          <w:rPr>
            <w:noProof/>
            <w:webHidden/>
          </w:rPr>
          <w:fldChar w:fldCharType="begin"/>
        </w:r>
        <w:r w:rsidR="00A83346">
          <w:rPr>
            <w:noProof/>
            <w:webHidden/>
          </w:rPr>
          <w:instrText xml:space="preserve"> PAGEREF _Toc123216945 \h </w:instrText>
        </w:r>
        <w:r w:rsidR="00A83346">
          <w:rPr>
            <w:noProof/>
            <w:webHidden/>
          </w:rPr>
        </w:r>
        <w:r w:rsidR="00A83346">
          <w:rPr>
            <w:noProof/>
            <w:webHidden/>
          </w:rPr>
          <w:fldChar w:fldCharType="separate"/>
        </w:r>
        <w:r w:rsidR="00896014">
          <w:rPr>
            <w:noProof/>
            <w:webHidden/>
          </w:rPr>
          <w:t>15</w:t>
        </w:r>
        <w:r w:rsidR="00A83346">
          <w:rPr>
            <w:noProof/>
            <w:webHidden/>
          </w:rPr>
          <w:fldChar w:fldCharType="end"/>
        </w:r>
      </w:hyperlink>
    </w:p>
    <w:p w14:paraId="7E81A3A0" w14:textId="428D14FC"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46" w:history="1">
        <w:r w:rsidR="00A83346" w:rsidRPr="00690BCB">
          <w:rPr>
            <w:rStyle w:val="Hipercze"/>
            <w:noProof/>
          </w:rPr>
          <w:t>XVIII. Środki ochrony prawnej</w:t>
        </w:r>
        <w:r w:rsidR="00A83346">
          <w:rPr>
            <w:noProof/>
            <w:webHidden/>
          </w:rPr>
          <w:tab/>
        </w:r>
        <w:r w:rsidR="00A83346">
          <w:rPr>
            <w:noProof/>
            <w:webHidden/>
          </w:rPr>
          <w:fldChar w:fldCharType="begin"/>
        </w:r>
        <w:r w:rsidR="00A83346">
          <w:rPr>
            <w:noProof/>
            <w:webHidden/>
          </w:rPr>
          <w:instrText xml:space="preserve"> PAGEREF _Toc123216946 \h </w:instrText>
        </w:r>
        <w:r w:rsidR="00A83346">
          <w:rPr>
            <w:noProof/>
            <w:webHidden/>
          </w:rPr>
        </w:r>
        <w:r w:rsidR="00A83346">
          <w:rPr>
            <w:noProof/>
            <w:webHidden/>
          </w:rPr>
          <w:fldChar w:fldCharType="separate"/>
        </w:r>
        <w:r w:rsidR="00896014">
          <w:rPr>
            <w:noProof/>
            <w:webHidden/>
          </w:rPr>
          <w:t>16</w:t>
        </w:r>
        <w:r w:rsidR="00A83346">
          <w:rPr>
            <w:noProof/>
            <w:webHidden/>
          </w:rPr>
          <w:fldChar w:fldCharType="end"/>
        </w:r>
      </w:hyperlink>
    </w:p>
    <w:p w14:paraId="4E6F335A" w14:textId="545284C4"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47" w:history="1">
        <w:r w:rsidR="00A83346" w:rsidRPr="00690BCB">
          <w:rPr>
            <w:rStyle w:val="Hipercze"/>
            <w:noProof/>
          </w:rPr>
          <w:t>XIX. Informacja o zabezpieczeniu należytego wykonania umowy.</w:t>
        </w:r>
        <w:r w:rsidR="00A83346">
          <w:rPr>
            <w:noProof/>
            <w:webHidden/>
          </w:rPr>
          <w:tab/>
        </w:r>
        <w:r w:rsidR="00A83346">
          <w:rPr>
            <w:noProof/>
            <w:webHidden/>
          </w:rPr>
          <w:fldChar w:fldCharType="begin"/>
        </w:r>
        <w:r w:rsidR="00A83346">
          <w:rPr>
            <w:noProof/>
            <w:webHidden/>
          </w:rPr>
          <w:instrText xml:space="preserve"> PAGEREF _Toc123216947 \h </w:instrText>
        </w:r>
        <w:r w:rsidR="00A83346">
          <w:rPr>
            <w:noProof/>
            <w:webHidden/>
          </w:rPr>
        </w:r>
        <w:r w:rsidR="00A83346">
          <w:rPr>
            <w:noProof/>
            <w:webHidden/>
          </w:rPr>
          <w:fldChar w:fldCharType="separate"/>
        </w:r>
        <w:r w:rsidR="00896014">
          <w:rPr>
            <w:noProof/>
            <w:webHidden/>
          </w:rPr>
          <w:t>16</w:t>
        </w:r>
        <w:r w:rsidR="00A83346">
          <w:rPr>
            <w:noProof/>
            <w:webHidden/>
          </w:rPr>
          <w:fldChar w:fldCharType="end"/>
        </w:r>
      </w:hyperlink>
    </w:p>
    <w:p w14:paraId="1B11D1D9" w14:textId="5AA5AA54" w:rsidR="00A83346" w:rsidRDefault="00000000">
      <w:pPr>
        <w:pStyle w:val="Spistreci1"/>
        <w:tabs>
          <w:tab w:val="right" w:leader="dot" w:pos="9060"/>
        </w:tabs>
        <w:rPr>
          <w:rFonts w:asciiTheme="minorHAnsi" w:eastAsiaTheme="minorEastAsia" w:hAnsiTheme="minorHAnsi" w:cstheme="minorBidi"/>
          <w:noProof/>
          <w:sz w:val="22"/>
          <w:szCs w:val="22"/>
        </w:rPr>
      </w:pPr>
      <w:hyperlink w:anchor="_Toc123216948" w:history="1">
        <w:r w:rsidR="00A83346" w:rsidRPr="00690BCB">
          <w:rPr>
            <w:rStyle w:val="Hipercze"/>
            <w:noProof/>
          </w:rPr>
          <w:t>XX. Załączniki do SWZ</w:t>
        </w:r>
        <w:r w:rsidR="00A83346">
          <w:rPr>
            <w:noProof/>
            <w:webHidden/>
          </w:rPr>
          <w:tab/>
        </w:r>
        <w:r w:rsidR="00A83346">
          <w:rPr>
            <w:noProof/>
            <w:webHidden/>
          </w:rPr>
          <w:fldChar w:fldCharType="begin"/>
        </w:r>
        <w:r w:rsidR="00A83346">
          <w:rPr>
            <w:noProof/>
            <w:webHidden/>
          </w:rPr>
          <w:instrText xml:space="preserve"> PAGEREF _Toc123216948 \h </w:instrText>
        </w:r>
        <w:r w:rsidR="00A83346">
          <w:rPr>
            <w:noProof/>
            <w:webHidden/>
          </w:rPr>
        </w:r>
        <w:r w:rsidR="00A83346">
          <w:rPr>
            <w:noProof/>
            <w:webHidden/>
          </w:rPr>
          <w:fldChar w:fldCharType="separate"/>
        </w:r>
        <w:r w:rsidR="00896014">
          <w:rPr>
            <w:noProof/>
            <w:webHidden/>
          </w:rPr>
          <w:t>16</w:t>
        </w:r>
        <w:r w:rsidR="00A83346">
          <w:rPr>
            <w:noProof/>
            <w:webHidden/>
          </w:rPr>
          <w:fldChar w:fldCharType="end"/>
        </w:r>
      </w:hyperlink>
    </w:p>
    <w:p w14:paraId="15AC369E" w14:textId="77777777" w:rsidR="0032019D" w:rsidRPr="005F58A8" w:rsidRDefault="003C0B7E">
      <w:pPr>
        <w:pStyle w:val="Spistreci11"/>
        <w:tabs>
          <w:tab w:val="right" w:leader="dot" w:pos="9060"/>
        </w:tabs>
        <w:spacing w:line="276" w:lineRule="auto"/>
        <w:rPr>
          <w:rFonts w:ascii="Times New Roman" w:eastAsia="Times New Roman" w:hAnsi="Times New Roman"/>
          <w:szCs w:val="24"/>
          <w:lang w:eastAsia="pl-PL"/>
        </w:rPr>
      </w:pPr>
      <w:r w:rsidRPr="005F58A8">
        <w:rPr>
          <w:rFonts w:ascii="Times New Roman" w:hAnsi="Times New Roman"/>
          <w:szCs w:val="24"/>
        </w:rPr>
        <w:fldChar w:fldCharType="end"/>
      </w:r>
    </w:p>
    <w:p w14:paraId="0AB81B80" w14:textId="77777777" w:rsidR="0032019D" w:rsidRPr="005F58A8" w:rsidRDefault="00AC172E">
      <w:pPr>
        <w:spacing w:line="276" w:lineRule="auto"/>
        <w:jc w:val="both"/>
        <w:rPr>
          <w:rFonts w:ascii="Times New Roman" w:hAnsi="Times New Roman"/>
        </w:rPr>
      </w:pPr>
      <w:r w:rsidRPr="005F58A8">
        <w:rPr>
          <w:rFonts w:ascii="Times New Roman" w:hAnsi="Times New Roman"/>
        </w:rPr>
        <w:br w:type="page"/>
      </w:r>
    </w:p>
    <w:p w14:paraId="5403B7A5" w14:textId="77777777" w:rsidR="0032019D" w:rsidRPr="005F58A8" w:rsidRDefault="0032019D">
      <w:pPr>
        <w:jc w:val="both"/>
        <w:rPr>
          <w:rFonts w:ascii="Times New Roman" w:hAnsi="Times New Roman"/>
        </w:rPr>
      </w:pPr>
    </w:p>
    <w:p w14:paraId="2DA90CFC" w14:textId="77777777" w:rsidR="0032019D" w:rsidRPr="005F58A8" w:rsidRDefault="00AC172E" w:rsidP="00A83346">
      <w:pPr>
        <w:pStyle w:val="Nagwek11"/>
        <w:numPr>
          <w:ilvl w:val="0"/>
          <w:numId w:val="21"/>
        </w:numPr>
      </w:pPr>
      <w:bookmarkStart w:id="1" w:name="_Toc123216919"/>
      <w:r w:rsidRPr="005F58A8">
        <w:t>Dane zamawiającego.</w:t>
      </w:r>
      <w:bookmarkEnd w:id="1"/>
    </w:p>
    <w:p w14:paraId="4963E36F" w14:textId="77777777" w:rsidR="0032019D" w:rsidRPr="005F58A8" w:rsidRDefault="00AC172E">
      <w:pPr>
        <w:jc w:val="both"/>
        <w:rPr>
          <w:rFonts w:ascii="Times New Roman" w:hAnsi="Times New Roman"/>
        </w:rPr>
      </w:pPr>
      <w:r w:rsidRPr="005F58A8">
        <w:rPr>
          <w:rFonts w:ascii="Times New Roman" w:hAnsi="Times New Roman"/>
          <w:b/>
          <w:bCs/>
        </w:rPr>
        <w:t>Nazwa</w:t>
      </w:r>
      <w:r w:rsidRPr="005F58A8">
        <w:rPr>
          <w:rFonts w:ascii="Times New Roman" w:hAnsi="Times New Roman"/>
        </w:rPr>
        <w:t>: Miejski Ośrodek Pomocy Społecznej w Człuchowie</w:t>
      </w:r>
    </w:p>
    <w:p w14:paraId="1818E288" w14:textId="77777777" w:rsidR="0032019D" w:rsidRPr="005F58A8" w:rsidRDefault="00AC172E">
      <w:pPr>
        <w:jc w:val="both"/>
        <w:rPr>
          <w:rFonts w:ascii="Times New Roman" w:hAnsi="Times New Roman"/>
        </w:rPr>
      </w:pPr>
      <w:r w:rsidRPr="005F58A8">
        <w:rPr>
          <w:rFonts w:ascii="Times New Roman" w:hAnsi="Times New Roman"/>
          <w:b/>
          <w:bCs/>
        </w:rPr>
        <w:t>Adres siedziby:</w:t>
      </w:r>
      <w:r w:rsidRPr="005F58A8">
        <w:rPr>
          <w:rFonts w:ascii="Times New Roman" w:hAnsi="Times New Roman"/>
        </w:rPr>
        <w:t xml:space="preserve"> ul. Szkolna 3</w:t>
      </w:r>
    </w:p>
    <w:p w14:paraId="0DB740A5" w14:textId="35E0196C" w:rsidR="0032019D" w:rsidRPr="005F58A8" w:rsidRDefault="00AC172E">
      <w:pPr>
        <w:jc w:val="both"/>
        <w:rPr>
          <w:rFonts w:ascii="Times New Roman" w:hAnsi="Times New Roman"/>
        </w:rPr>
      </w:pPr>
      <w:r w:rsidRPr="005F58A8">
        <w:rPr>
          <w:rFonts w:ascii="Times New Roman" w:hAnsi="Times New Roman"/>
          <w:b/>
          <w:bCs/>
        </w:rPr>
        <w:t>Adres poczty elektronicznej:</w:t>
      </w:r>
      <w:r w:rsidRPr="005F58A8">
        <w:rPr>
          <w:rFonts w:ascii="Times New Roman" w:hAnsi="Times New Roman"/>
        </w:rPr>
        <w:t xml:space="preserve"> </w:t>
      </w:r>
      <w:r w:rsidR="00F133AB">
        <w:rPr>
          <w:rFonts w:ascii="Times New Roman" w:hAnsi="Times New Roman"/>
        </w:rPr>
        <w:t>sekretariat@mopsczluchow.org.pl</w:t>
      </w:r>
    </w:p>
    <w:p w14:paraId="4A37A71F" w14:textId="77777777" w:rsidR="0032019D" w:rsidRPr="005F58A8" w:rsidRDefault="00AC172E">
      <w:pPr>
        <w:jc w:val="both"/>
        <w:rPr>
          <w:rFonts w:ascii="Times New Roman" w:hAnsi="Times New Roman"/>
        </w:rPr>
      </w:pPr>
      <w:r w:rsidRPr="005F58A8">
        <w:rPr>
          <w:rFonts w:ascii="Times New Roman" w:hAnsi="Times New Roman"/>
          <w:b/>
          <w:bCs/>
        </w:rPr>
        <w:t>Adres skrzynki e-</w:t>
      </w:r>
      <w:proofErr w:type="spellStart"/>
      <w:r w:rsidRPr="005F58A8">
        <w:rPr>
          <w:rFonts w:ascii="Times New Roman" w:hAnsi="Times New Roman"/>
          <w:b/>
          <w:bCs/>
        </w:rPr>
        <w:t>Puap</w:t>
      </w:r>
      <w:proofErr w:type="spellEnd"/>
      <w:r w:rsidRPr="005F58A8">
        <w:rPr>
          <w:rFonts w:ascii="Times New Roman" w:hAnsi="Times New Roman"/>
          <w:b/>
          <w:bCs/>
        </w:rPr>
        <w:t>:</w:t>
      </w:r>
      <w:r w:rsidRPr="005F58A8">
        <w:rPr>
          <w:rFonts w:ascii="Times New Roman" w:hAnsi="Times New Roman"/>
        </w:rPr>
        <w:t xml:space="preserve"> /8899Z/</w:t>
      </w:r>
      <w:proofErr w:type="spellStart"/>
      <w:r w:rsidRPr="005F58A8">
        <w:rPr>
          <w:rFonts w:ascii="Times New Roman" w:hAnsi="Times New Roman"/>
        </w:rPr>
        <w:t>SkrytkaESP</w:t>
      </w:r>
      <w:proofErr w:type="spellEnd"/>
    </w:p>
    <w:p w14:paraId="54133E68" w14:textId="77777777" w:rsidR="0032019D" w:rsidRPr="005F58A8" w:rsidRDefault="00AC172E">
      <w:pPr>
        <w:jc w:val="both"/>
        <w:rPr>
          <w:rFonts w:ascii="Times New Roman" w:hAnsi="Times New Roman"/>
        </w:rPr>
      </w:pPr>
      <w:r w:rsidRPr="005F58A8">
        <w:rPr>
          <w:rFonts w:ascii="Times New Roman" w:hAnsi="Times New Roman"/>
          <w:b/>
          <w:bCs/>
        </w:rPr>
        <w:t>Adres strony internetowej:</w:t>
      </w:r>
      <w:r w:rsidRPr="005F58A8">
        <w:rPr>
          <w:rFonts w:ascii="Times New Roman" w:hAnsi="Times New Roman"/>
        </w:rPr>
        <w:t xml:space="preserve"> http://bip.mopsczluchow.org.pl/</w:t>
      </w:r>
    </w:p>
    <w:p w14:paraId="014DF613" w14:textId="77777777" w:rsidR="0032019D" w:rsidRPr="005F58A8" w:rsidRDefault="00AC172E">
      <w:pPr>
        <w:jc w:val="both"/>
        <w:rPr>
          <w:rFonts w:ascii="Times New Roman" w:hAnsi="Times New Roman"/>
        </w:rPr>
      </w:pPr>
      <w:r w:rsidRPr="005F58A8">
        <w:rPr>
          <w:rFonts w:ascii="Times New Roman" w:hAnsi="Times New Roman"/>
        </w:rPr>
        <w:t>Adres strony internetowej, na której udostępniane będą zmiany i wyjaśnienia treści SWZ oraz inne dokumenty zamówienia bezpośrednio związane z postępowaniem o udzielenie zamówienia: http://bip.mopsczluchow.org.pl/</w:t>
      </w:r>
    </w:p>
    <w:p w14:paraId="26E5E5A9" w14:textId="77777777" w:rsidR="0032019D" w:rsidRPr="005F58A8" w:rsidRDefault="00AC172E" w:rsidP="005F58A8">
      <w:pPr>
        <w:pStyle w:val="Nagwek11"/>
      </w:pPr>
      <w:bookmarkStart w:id="2" w:name="_Toc123216920"/>
      <w:r w:rsidRPr="005F58A8">
        <w:t>Tryb udzielenia zamówienia;</w:t>
      </w:r>
      <w:bookmarkEnd w:id="2"/>
    </w:p>
    <w:p w14:paraId="5CA8450F" w14:textId="2BDD5CD0" w:rsidR="0032019D" w:rsidRPr="005F58A8" w:rsidRDefault="00AC172E">
      <w:pPr>
        <w:jc w:val="both"/>
        <w:rPr>
          <w:rFonts w:ascii="Times New Roman" w:hAnsi="Times New Roman"/>
        </w:rPr>
      </w:pPr>
      <w:r w:rsidRPr="005F58A8">
        <w:rPr>
          <w:rFonts w:ascii="Times New Roman" w:hAnsi="Times New Roman"/>
        </w:rPr>
        <w:t>Zamawiający udziela zamówienia w trybie podstawowym, zgodnie z art. 275 ust. 1 pkt. 2. ustawy Prawo zamówień publicznych (</w:t>
      </w:r>
      <w:proofErr w:type="spellStart"/>
      <w:r w:rsidRPr="005F58A8">
        <w:rPr>
          <w:rFonts w:ascii="Times New Roman" w:hAnsi="Times New Roman"/>
        </w:rPr>
        <w:t>t.j</w:t>
      </w:r>
      <w:proofErr w:type="spellEnd"/>
      <w:r w:rsidRPr="005F58A8">
        <w:rPr>
          <w:rFonts w:ascii="Times New Roman" w:hAnsi="Times New Roman"/>
        </w:rPr>
        <w:t>. Dz. U. z 202</w:t>
      </w:r>
      <w:r w:rsidR="00F133AB">
        <w:rPr>
          <w:rFonts w:ascii="Times New Roman" w:hAnsi="Times New Roman"/>
        </w:rPr>
        <w:t>3</w:t>
      </w:r>
      <w:r w:rsidRPr="005F58A8">
        <w:rPr>
          <w:rFonts w:ascii="Times New Roman" w:hAnsi="Times New Roman"/>
        </w:rPr>
        <w:t xml:space="preserve"> r. poz. 1</w:t>
      </w:r>
      <w:r w:rsidR="00F133AB">
        <w:rPr>
          <w:rFonts w:ascii="Times New Roman" w:hAnsi="Times New Roman"/>
        </w:rPr>
        <w:t>605</w:t>
      </w:r>
      <w:r w:rsidRPr="005F58A8">
        <w:rPr>
          <w:rFonts w:ascii="Times New Roman" w:hAnsi="Times New Roman"/>
        </w:rPr>
        <w:t xml:space="preserve"> z </w:t>
      </w:r>
      <w:proofErr w:type="spellStart"/>
      <w:r w:rsidRPr="005F58A8">
        <w:rPr>
          <w:rFonts w:ascii="Times New Roman" w:hAnsi="Times New Roman"/>
        </w:rPr>
        <w:t>późn</w:t>
      </w:r>
      <w:proofErr w:type="spellEnd"/>
      <w:r w:rsidRPr="005F58A8">
        <w:rPr>
          <w:rFonts w:ascii="Times New Roman" w:hAnsi="Times New Roman"/>
        </w:rPr>
        <w:t xml:space="preserve">. zm.) zwaną dalej ustawą </w:t>
      </w:r>
      <w:proofErr w:type="spellStart"/>
      <w:r w:rsidRPr="005F58A8">
        <w:rPr>
          <w:rFonts w:ascii="Times New Roman" w:hAnsi="Times New Roman"/>
        </w:rPr>
        <w:t>Pzp</w:t>
      </w:r>
      <w:proofErr w:type="spellEnd"/>
      <w:r w:rsidRPr="005F58A8">
        <w:rPr>
          <w:rFonts w:ascii="Times New Roman" w:hAnsi="Times New Roman"/>
        </w:rPr>
        <w:t xml:space="preserve">, w którym w odpowiedzi na ogłoszenie o zamówieniu oferty mogą składać wszyscy zainteresowani wykonawcy, a następnie zamawiający wybiera najkorzystniejszą ofertę </w:t>
      </w:r>
      <w:r w:rsidRPr="005F58A8">
        <w:rPr>
          <w:rFonts w:ascii="Times New Roman" w:hAnsi="Times New Roman"/>
          <w:b/>
          <w:bCs/>
        </w:rPr>
        <w:t>z możliwością przeprowadzenia negocjacji</w:t>
      </w:r>
      <w:r w:rsidRPr="005F58A8">
        <w:rPr>
          <w:rFonts w:ascii="Times New Roman" w:hAnsi="Times New Roman"/>
        </w:rPr>
        <w:t xml:space="preserve">. </w:t>
      </w:r>
    </w:p>
    <w:p w14:paraId="3E6E2C6D" w14:textId="77777777" w:rsidR="0032019D" w:rsidRPr="005F58A8" w:rsidRDefault="0032019D">
      <w:pPr>
        <w:jc w:val="both"/>
        <w:rPr>
          <w:rFonts w:ascii="Times New Roman" w:hAnsi="Times New Roman"/>
        </w:rPr>
      </w:pPr>
    </w:p>
    <w:p w14:paraId="23AB16D5" w14:textId="77777777" w:rsidR="0032019D" w:rsidRPr="005F58A8" w:rsidRDefault="00AC172E">
      <w:pPr>
        <w:jc w:val="both"/>
        <w:rPr>
          <w:rFonts w:ascii="Times New Roman" w:hAnsi="Times New Roman"/>
        </w:rPr>
      </w:pPr>
      <w:r w:rsidRPr="005F58A8">
        <w:rPr>
          <w:rFonts w:ascii="Times New Roman" w:hAnsi="Times New Roman"/>
        </w:rPr>
        <w:t xml:space="preserve">W sytuacji skorzystania z możliwości przeprowadzenia negocjacji Zamawiający </w:t>
      </w:r>
      <w:r w:rsidR="00D60319">
        <w:rPr>
          <w:rFonts w:ascii="Times New Roman" w:hAnsi="Times New Roman"/>
        </w:rPr>
        <w:t>zaprosi do negocjacji</w:t>
      </w:r>
      <w:r w:rsidRPr="005F58A8">
        <w:rPr>
          <w:rFonts w:ascii="Times New Roman" w:hAnsi="Times New Roman"/>
        </w:rPr>
        <w:t xml:space="preserve"> wykonawców, któ</w:t>
      </w:r>
      <w:r w:rsidR="00467673" w:rsidRPr="005F58A8">
        <w:rPr>
          <w:rFonts w:ascii="Times New Roman" w:hAnsi="Times New Roman"/>
        </w:rPr>
        <w:t>rzy złożyli ważne oferty na</w:t>
      </w:r>
      <w:r w:rsidRPr="005F58A8">
        <w:rPr>
          <w:rFonts w:ascii="Times New Roman" w:hAnsi="Times New Roman"/>
        </w:rPr>
        <w:t xml:space="preserve"> część</w:t>
      </w:r>
      <w:r w:rsidR="00467673" w:rsidRPr="005F58A8">
        <w:rPr>
          <w:rFonts w:ascii="Times New Roman" w:hAnsi="Times New Roman"/>
        </w:rPr>
        <w:t xml:space="preserve"> I </w:t>
      </w:r>
      <w:proofErr w:type="spellStart"/>
      <w:r w:rsidR="00467673" w:rsidRPr="005F58A8">
        <w:rPr>
          <w:rFonts w:ascii="Times New Roman" w:hAnsi="Times New Roman"/>
        </w:rPr>
        <w:t>i</w:t>
      </w:r>
      <w:proofErr w:type="spellEnd"/>
      <w:r w:rsidR="00467673" w:rsidRPr="005F58A8">
        <w:rPr>
          <w:rFonts w:ascii="Times New Roman" w:hAnsi="Times New Roman"/>
        </w:rPr>
        <w:t xml:space="preserve"> II</w:t>
      </w:r>
      <w:r w:rsidR="00D60319">
        <w:rPr>
          <w:rFonts w:ascii="Times New Roman" w:hAnsi="Times New Roman"/>
        </w:rPr>
        <w:t xml:space="preserve"> postępowania.</w:t>
      </w:r>
    </w:p>
    <w:p w14:paraId="7597BCEC" w14:textId="77777777" w:rsidR="0032019D" w:rsidRPr="005F58A8" w:rsidRDefault="00AC172E">
      <w:pPr>
        <w:jc w:val="both"/>
        <w:rPr>
          <w:rFonts w:ascii="Times New Roman" w:hAnsi="Times New Roman"/>
        </w:rPr>
      </w:pPr>
      <w:r w:rsidRPr="005F58A8">
        <w:rPr>
          <w:rFonts w:ascii="Times New Roman" w:hAnsi="Times New Roman"/>
        </w:rPr>
        <w:t xml:space="preserve">Negocjacjom podlegała będzie: Cena. </w:t>
      </w:r>
    </w:p>
    <w:p w14:paraId="593797E1" w14:textId="77777777" w:rsidR="0032019D" w:rsidRPr="005F58A8" w:rsidRDefault="00AC172E">
      <w:pPr>
        <w:jc w:val="both"/>
        <w:rPr>
          <w:rFonts w:ascii="Times New Roman" w:hAnsi="Times New Roman"/>
        </w:rPr>
      </w:pPr>
      <w:r w:rsidRPr="005F58A8">
        <w:rPr>
          <w:rFonts w:ascii="Times New Roman" w:hAnsi="Times New Roman"/>
        </w:rPr>
        <w:t>Negocjacje zgodnie z art. 278 ustawy nie prowadzą do zmiany treści SWZ.</w:t>
      </w:r>
    </w:p>
    <w:p w14:paraId="44CA6D2D" w14:textId="77777777" w:rsidR="0032019D" w:rsidRPr="005F58A8" w:rsidRDefault="00AC172E">
      <w:pPr>
        <w:jc w:val="both"/>
        <w:rPr>
          <w:rFonts w:ascii="Times New Roman" w:hAnsi="Times New Roman"/>
        </w:rPr>
      </w:pPr>
      <w:r w:rsidRPr="005F58A8">
        <w:rPr>
          <w:rFonts w:ascii="Times New Roman" w:hAnsi="Times New Roman"/>
        </w:rPr>
        <w:t xml:space="preserve">Informacje niezbędne do przeprowadzenia negocjacji zostaną przesłane wykonawcom zaproszonym do negocjacji w sytuacji skorzystania z możliwości ich przeprowadzenia. </w:t>
      </w:r>
    </w:p>
    <w:p w14:paraId="24CB3A68" w14:textId="77777777" w:rsidR="0032019D" w:rsidRPr="005F58A8" w:rsidRDefault="00AC172E" w:rsidP="005F58A8">
      <w:pPr>
        <w:pStyle w:val="Nagwek11"/>
      </w:pPr>
      <w:bookmarkStart w:id="3" w:name="_Toc123216921"/>
      <w:r w:rsidRPr="005F58A8">
        <w:t>Opis przedmiotu zamówienia</w:t>
      </w:r>
      <w:bookmarkEnd w:id="3"/>
    </w:p>
    <w:p w14:paraId="238C6034" w14:textId="77777777" w:rsidR="0032019D" w:rsidRPr="005F58A8" w:rsidRDefault="00AC172E">
      <w:pPr>
        <w:jc w:val="both"/>
        <w:rPr>
          <w:rFonts w:ascii="Times New Roman" w:hAnsi="Times New Roman"/>
        </w:rPr>
      </w:pPr>
      <w:r w:rsidRPr="005F58A8">
        <w:rPr>
          <w:rFonts w:ascii="Times New Roman" w:hAnsi="Times New Roman"/>
        </w:rPr>
        <w:t>1</w:t>
      </w:r>
      <w:r w:rsidR="001D2B29" w:rsidRPr="005F58A8">
        <w:rPr>
          <w:rFonts w:ascii="Times New Roman" w:hAnsi="Times New Roman"/>
        </w:rPr>
        <w:t>.</w:t>
      </w:r>
      <w:r w:rsidRPr="005F58A8">
        <w:rPr>
          <w:rFonts w:ascii="Times New Roman" w:hAnsi="Times New Roman"/>
        </w:rPr>
        <w:t xml:space="preserve"> Przedmiotem zamówienia są usługi przygotowywania i dostarczania gorących posiłków składających się z drugiego dania dla Uczestników</w:t>
      </w:r>
      <w:r w:rsidR="00D60319">
        <w:rPr>
          <w:rFonts w:ascii="Times New Roman" w:hAnsi="Times New Roman"/>
        </w:rPr>
        <w:t xml:space="preserve"> Klubu Seniora</w:t>
      </w:r>
      <w:r w:rsidRPr="005F58A8">
        <w:rPr>
          <w:rFonts w:ascii="Times New Roman" w:hAnsi="Times New Roman"/>
        </w:rPr>
        <w:t>, przy ul. Traugutta 2 w Człuchowie (część I), oraz usługi przygotowywania i wydawania gorących dw</w:t>
      </w:r>
      <w:r w:rsidR="00D208DF" w:rsidRPr="005F58A8">
        <w:rPr>
          <w:rFonts w:ascii="Times New Roman" w:hAnsi="Times New Roman"/>
        </w:rPr>
        <w:t>udaniowych posiłków dla klientów</w:t>
      </w:r>
      <w:r w:rsidRPr="005F58A8">
        <w:rPr>
          <w:rFonts w:ascii="Times New Roman" w:hAnsi="Times New Roman"/>
        </w:rPr>
        <w:t xml:space="preserve"> Miejskiego Ośrodka Pomocy Społecznej w Człuchowie</w:t>
      </w:r>
      <w:r w:rsidR="00467673" w:rsidRPr="005F58A8">
        <w:rPr>
          <w:rFonts w:ascii="Times New Roman" w:hAnsi="Times New Roman"/>
        </w:rPr>
        <w:t xml:space="preserve"> (część II)</w:t>
      </w:r>
      <w:r w:rsidRPr="005F58A8">
        <w:rPr>
          <w:rFonts w:ascii="Times New Roman" w:hAnsi="Times New Roman"/>
        </w:rPr>
        <w:t xml:space="preserve">. </w:t>
      </w:r>
    </w:p>
    <w:p w14:paraId="5B537C1D" w14:textId="77777777" w:rsidR="0032019D" w:rsidRPr="005F58A8" w:rsidRDefault="00AC172E">
      <w:pPr>
        <w:jc w:val="both"/>
        <w:rPr>
          <w:rFonts w:ascii="Times New Roman" w:hAnsi="Times New Roman"/>
        </w:rPr>
      </w:pPr>
      <w:r w:rsidRPr="005F58A8">
        <w:rPr>
          <w:rFonts w:ascii="Times New Roman" w:hAnsi="Times New Roman"/>
        </w:rPr>
        <w:t xml:space="preserve">Opis części zamówienia, jeżeli zamawiający dopuszcza składanie ofert częściowych – Zamawiający </w:t>
      </w:r>
      <w:r w:rsidR="00467673" w:rsidRPr="005F58A8">
        <w:rPr>
          <w:rFonts w:ascii="Times New Roman" w:hAnsi="Times New Roman"/>
        </w:rPr>
        <w:t xml:space="preserve">nie </w:t>
      </w:r>
      <w:r w:rsidRPr="005F58A8">
        <w:rPr>
          <w:rFonts w:ascii="Times New Roman" w:hAnsi="Times New Roman"/>
        </w:rPr>
        <w:t>dopuszcza składanie ofert częściowych</w:t>
      </w:r>
      <w:r w:rsidR="005C56C6" w:rsidRPr="005F58A8">
        <w:rPr>
          <w:rFonts w:ascii="Times New Roman" w:hAnsi="Times New Roman"/>
        </w:rPr>
        <w:t>.</w:t>
      </w:r>
    </w:p>
    <w:p w14:paraId="2CCD3A7B" w14:textId="77777777" w:rsidR="0032019D" w:rsidRPr="005F58A8" w:rsidRDefault="0032019D">
      <w:pPr>
        <w:jc w:val="both"/>
        <w:rPr>
          <w:rFonts w:ascii="Times New Roman" w:hAnsi="Times New Roman"/>
          <w:b/>
          <w:bCs/>
        </w:rPr>
      </w:pPr>
    </w:p>
    <w:p w14:paraId="58494145" w14:textId="77777777" w:rsidR="0032019D" w:rsidRPr="005F58A8" w:rsidRDefault="00AC172E">
      <w:pPr>
        <w:jc w:val="both"/>
        <w:rPr>
          <w:rFonts w:ascii="Times New Roman" w:hAnsi="Times New Roman"/>
        </w:rPr>
      </w:pPr>
      <w:r w:rsidRPr="005F58A8">
        <w:rPr>
          <w:rFonts w:ascii="Times New Roman" w:hAnsi="Times New Roman"/>
        </w:rPr>
        <w:t>Kod i nazwa wg Wspólnego Słownika Zamówień (CPV)</w:t>
      </w:r>
    </w:p>
    <w:p w14:paraId="0D59E3F0" w14:textId="77777777" w:rsidR="0032019D" w:rsidRPr="005F58A8" w:rsidRDefault="00AC172E">
      <w:pPr>
        <w:jc w:val="both"/>
        <w:rPr>
          <w:rFonts w:ascii="Times New Roman" w:hAnsi="Times New Roman"/>
        </w:rPr>
      </w:pPr>
      <w:r w:rsidRPr="005F58A8">
        <w:rPr>
          <w:rFonts w:ascii="Times New Roman" w:hAnsi="Times New Roman"/>
        </w:rPr>
        <w:t>Główny przedmiot:</w:t>
      </w:r>
    </w:p>
    <w:p w14:paraId="4C8A28EE" w14:textId="77777777" w:rsidR="0032019D" w:rsidRPr="005F58A8" w:rsidRDefault="00AC172E">
      <w:pPr>
        <w:jc w:val="both"/>
        <w:rPr>
          <w:rFonts w:ascii="Times New Roman" w:hAnsi="Times New Roman"/>
        </w:rPr>
      </w:pPr>
      <w:r w:rsidRPr="005F58A8">
        <w:rPr>
          <w:rFonts w:ascii="Times New Roman" w:hAnsi="Times New Roman"/>
        </w:rPr>
        <w:t>kod CPV:55321000-6 – nazwa: Usługi przygotowywania posiłków</w:t>
      </w:r>
    </w:p>
    <w:p w14:paraId="6B511BE2" w14:textId="77777777" w:rsidR="0032019D" w:rsidRPr="005F58A8" w:rsidRDefault="00AC172E">
      <w:pPr>
        <w:jc w:val="both"/>
        <w:rPr>
          <w:rFonts w:ascii="Times New Roman" w:hAnsi="Times New Roman"/>
        </w:rPr>
      </w:pPr>
      <w:r w:rsidRPr="005F58A8">
        <w:rPr>
          <w:rFonts w:ascii="Times New Roman" w:hAnsi="Times New Roman"/>
        </w:rPr>
        <w:t>dodatkowe przedmioty:</w:t>
      </w:r>
    </w:p>
    <w:p w14:paraId="21A79CBF" w14:textId="77777777" w:rsidR="0032019D" w:rsidRPr="005F58A8" w:rsidRDefault="00AC172E">
      <w:pPr>
        <w:jc w:val="both"/>
        <w:rPr>
          <w:rFonts w:ascii="Times New Roman" w:hAnsi="Times New Roman"/>
        </w:rPr>
      </w:pPr>
      <w:r w:rsidRPr="005F58A8">
        <w:rPr>
          <w:rFonts w:ascii="Times New Roman" w:hAnsi="Times New Roman"/>
        </w:rPr>
        <w:t>kod CPV: 55320000-9 – nazwa: Usługi podawania posiłków</w:t>
      </w:r>
    </w:p>
    <w:p w14:paraId="363517BD" w14:textId="77777777" w:rsidR="0032019D" w:rsidRPr="005F58A8" w:rsidRDefault="00AC172E">
      <w:pPr>
        <w:jc w:val="both"/>
        <w:rPr>
          <w:rFonts w:ascii="Times New Roman" w:hAnsi="Times New Roman"/>
        </w:rPr>
      </w:pPr>
      <w:r w:rsidRPr="005F58A8">
        <w:rPr>
          <w:rFonts w:ascii="Times New Roman" w:hAnsi="Times New Roman"/>
        </w:rPr>
        <w:t>kod CPV: 55521200-0 – nazwa: Usługi dowożenia posiłków</w:t>
      </w:r>
    </w:p>
    <w:p w14:paraId="2DDC8B06" w14:textId="77777777" w:rsidR="0032019D" w:rsidRPr="005F58A8" w:rsidRDefault="0032019D">
      <w:pPr>
        <w:jc w:val="both"/>
        <w:rPr>
          <w:rFonts w:ascii="Times New Roman" w:hAnsi="Times New Roman"/>
        </w:rPr>
      </w:pPr>
    </w:p>
    <w:p w14:paraId="00CE2519" w14:textId="77777777" w:rsidR="0032019D" w:rsidRPr="005F58A8" w:rsidRDefault="00AC172E">
      <w:pPr>
        <w:jc w:val="both"/>
        <w:rPr>
          <w:rFonts w:ascii="Times New Roman" w:hAnsi="Times New Roman"/>
          <w:b/>
          <w:bCs/>
        </w:rPr>
      </w:pPr>
      <w:r w:rsidRPr="005F58A8">
        <w:rPr>
          <w:rFonts w:ascii="Times New Roman" w:hAnsi="Times New Roman"/>
        </w:rPr>
        <w:t>2. Opis przedmiotu zamówienia</w:t>
      </w:r>
    </w:p>
    <w:p w14:paraId="7F71E13B" w14:textId="32D0204A" w:rsidR="0032019D" w:rsidRPr="005F58A8" w:rsidRDefault="00AC172E">
      <w:pPr>
        <w:ind w:left="720"/>
        <w:jc w:val="both"/>
        <w:rPr>
          <w:rFonts w:ascii="Times New Roman" w:hAnsi="Times New Roman"/>
          <w:color w:val="000000"/>
        </w:rPr>
      </w:pPr>
      <w:r w:rsidRPr="005F58A8">
        <w:rPr>
          <w:rFonts w:ascii="Times New Roman" w:hAnsi="Times New Roman"/>
          <w:color w:val="000000"/>
        </w:rPr>
        <w:t>1) Przedmiot zamówienia obejmuje przygotowanie i dostarczenie drugiego, gorącego dania d</w:t>
      </w:r>
      <w:r w:rsidR="00D60319">
        <w:rPr>
          <w:rFonts w:ascii="Times New Roman" w:hAnsi="Times New Roman"/>
          <w:color w:val="000000"/>
        </w:rPr>
        <w:t>o Klubu Seniora</w:t>
      </w:r>
      <w:r w:rsidRPr="005F58A8">
        <w:rPr>
          <w:rFonts w:ascii="Times New Roman" w:hAnsi="Times New Roman"/>
          <w:color w:val="000000"/>
        </w:rPr>
        <w:t xml:space="preserve"> przy ul. Traugutta 2 w Człuchowie dla 15 osób dziennie</w:t>
      </w:r>
      <w:r w:rsidR="00D60319">
        <w:rPr>
          <w:rFonts w:ascii="Times New Roman" w:hAnsi="Times New Roman"/>
          <w:color w:val="000000"/>
        </w:rPr>
        <w:t xml:space="preserve"> (do 3375 posiłków rocznie)</w:t>
      </w:r>
      <w:r w:rsidRPr="005F58A8">
        <w:rPr>
          <w:rFonts w:ascii="Times New Roman" w:hAnsi="Times New Roman"/>
          <w:color w:val="000000"/>
        </w:rPr>
        <w:t>, oraz przygotowanie i wydanie gorących dwudaniowych posiłków dla</w:t>
      </w:r>
      <w:r w:rsidR="00D208DF" w:rsidRPr="005F58A8">
        <w:rPr>
          <w:rFonts w:ascii="Times New Roman" w:hAnsi="Times New Roman"/>
          <w:color w:val="000000"/>
        </w:rPr>
        <w:t xml:space="preserve"> klientów</w:t>
      </w:r>
      <w:r w:rsidRPr="005F58A8">
        <w:rPr>
          <w:rFonts w:ascii="Times New Roman" w:hAnsi="Times New Roman"/>
          <w:color w:val="000000"/>
        </w:rPr>
        <w:t xml:space="preserve"> Miejskiego Ośrodka Pomocy Społeczn</w:t>
      </w:r>
      <w:r w:rsidR="00D208DF" w:rsidRPr="005F58A8">
        <w:rPr>
          <w:rFonts w:ascii="Times New Roman" w:hAnsi="Times New Roman"/>
          <w:color w:val="000000"/>
        </w:rPr>
        <w:t xml:space="preserve">ej w Człuchowie w ilości do </w:t>
      </w:r>
      <w:r w:rsidR="00F133AB">
        <w:rPr>
          <w:rFonts w:ascii="Times New Roman" w:hAnsi="Times New Roman"/>
        </w:rPr>
        <w:t>1</w:t>
      </w:r>
      <w:r w:rsidR="00896014">
        <w:rPr>
          <w:rFonts w:ascii="Times New Roman" w:hAnsi="Times New Roman"/>
        </w:rPr>
        <w:t>2</w:t>
      </w:r>
      <w:r w:rsidR="00F133AB">
        <w:rPr>
          <w:rFonts w:ascii="Times New Roman" w:hAnsi="Times New Roman"/>
        </w:rPr>
        <w:t xml:space="preserve"> </w:t>
      </w:r>
      <w:r w:rsidR="00896014">
        <w:rPr>
          <w:rFonts w:ascii="Times New Roman" w:hAnsi="Times New Roman"/>
        </w:rPr>
        <w:t>435</w:t>
      </w:r>
      <w:r w:rsidR="00F133AB">
        <w:rPr>
          <w:rFonts w:ascii="Times New Roman" w:hAnsi="Times New Roman"/>
        </w:rPr>
        <w:t xml:space="preserve"> </w:t>
      </w:r>
      <w:r w:rsidRPr="005F58A8">
        <w:rPr>
          <w:rFonts w:ascii="Times New Roman" w:hAnsi="Times New Roman"/>
          <w:color w:val="000000"/>
        </w:rPr>
        <w:t xml:space="preserve">obiadów w ciągu </w:t>
      </w:r>
      <w:r w:rsidR="002767D8" w:rsidRPr="002767D8">
        <w:rPr>
          <w:rFonts w:ascii="Times New Roman" w:hAnsi="Times New Roman"/>
        </w:rPr>
        <w:t>całego</w:t>
      </w:r>
      <w:r w:rsidR="002767D8">
        <w:rPr>
          <w:rFonts w:ascii="Times New Roman" w:hAnsi="Times New Roman"/>
          <w:color w:val="FF0000"/>
        </w:rPr>
        <w:t xml:space="preserve"> </w:t>
      </w:r>
      <w:r w:rsidR="002E60AF">
        <w:rPr>
          <w:rFonts w:ascii="Times New Roman" w:hAnsi="Times New Roman"/>
          <w:color w:val="000000"/>
        </w:rPr>
        <w:t>r</w:t>
      </w:r>
      <w:r w:rsidR="00B95EF7">
        <w:rPr>
          <w:rFonts w:ascii="Times New Roman" w:hAnsi="Times New Roman"/>
          <w:color w:val="000000"/>
        </w:rPr>
        <w:t>oku 202</w:t>
      </w:r>
      <w:r w:rsidR="00F133AB">
        <w:rPr>
          <w:rFonts w:ascii="Times New Roman" w:hAnsi="Times New Roman"/>
          <w:color w:val="000000"/>
        </w:rPr>
        <w:t>4</w:t>
      </w:r>
      <w:r w:rsidR="00B95EF7">
        <w:rPr>
          <w:rFonts w:ascii="Times New Roman" w:hAnsi="Times New Roman"/>
          <w:color w:val="000000"/>
        </w:rPr>
        <w:t xml:space="preserve"> r. </w:t>
      </w:r>
      <w:r w:rsidR="00D60319">
        <w:rPr>
          <w:rFonts w:ascii="Times New Roman" w:hAnsi="Times New Roman"/>
          <w:color w:val="000000"/>
        </w:rPr>
        <w:t xml:space="preserve">Łączna ilość posiłków </w:t>
      </w:r>
      <w:r w:rsidR="00D60319" w:rsidRPr="002767D8">
        <w:rPr>
          <w:rFonts w:ascii="Times New Roman" w:hAnsi="Times New Roman"/>
        </w:rPr>
        <w:t xml:space="preserve">w roku </w:t>
      </w:r>
      <w:r w:rsidR="002E60AF" w:rsidRPr="002767D8">
        <w:rPr>
          <w:rFonts w:ascii="Times New Roman" w:hAnsi="Times New Roman"/>
        </w:rPr>
        <w:t>202</w:t>
      </w:r>
      <w:r w:rsidR="00F133AB">
        <w:rPr>
          <w:rFonts w:ascii="Times New Roman" w:hAnsi="Times New Roman"/>
        </w:rPr>
        <w:t>4</w:t>
      </w:r>
      <w:r w:rsidR="002E60AF" w:rsidRPr="002767D8">
        <w:rPr>
          <w:rFonts w:ascii="Times New Roman" w:hAnsi="Times New Roman"/>
        </w:rPr>
        <w:t xml:space="preserve"> r</w:t>
      </w:r>
      <w:r w:rsidR="002E60AF">
        <w:rPr>
          <w:rFonts w:ascii="Times New Roman" w:hAnsi="Times New Roman"/>
          <w:color w:val="000000"/>
        </w:rPr>
        <w:t xml:space="preserve">. </w:t>
      </w:r>
      <w:r w:rsidR="00D60319">
        <w:rPr>
          <w:rFonts w:ascii="Times New Roman" w:hAnsi="Times New Roman"/>
          <w:color w:val="000000"/>
        </w:rPr>
        <w:t>to około 1</w:t>
      </w:r>
      <w:r w:rsidR="00896014">
        <w:rPr>
          <w:rFonts w:ascii="Times New Roman" w:hAnsi="Times New Roman"/>
          <w:color w:val="000000"/>
        </w:rPr>
        <w:t>5</w:t>
      </w:r>
      <w:r w:rsidR="00D60319">
        <w:rPr>
          <w:rFonts w:ascii="Times New Roman" w:hAnsi="Times New Roman"/>
          <w:color w:val="000000"/>
        </w:rPr>
        <w:t> </w:t>
      </w:r>
      <w:r w:rsidR="00896014">
        <w:rPr>
          <w:rFonts w:ascii="Times New Roman" w:hAnsi="Times New Roman"/>
          <w:color w:val="000000"/>
        </w:rPr>
        <w:t>810</w:t>
      </w:r>
      <w:r w:rsidR="00D60319" w:rsidRPr="00A83346">
        <w:rPr>
          <w:rFonts w:ascii="Times New Roman" w:hAnsi="Times New Roman"/>
        </w:rPr>
        <w:t>.</w:t>
      </w:r>
      <w:r w:rsidRPr="00A83346">
        <w:rPr>
          <w:rFonts w:ascii="Times New Roman" w:hAnsi="Times New Roman"/>
        </w:rPr>
        <w:t xml:space="preserve"> Ilość ta </w:t>
      </w:r>
      <w:r w:rsidR="002767D8" w:rsidRPr="00A83346">
        <w:rPr>
          <w:rFonts w:ascii="Times New Roman" w:hAnsi="Times New Roman"/>
        </w:rPr>
        <w:t xml:space="preserve">stanowi maksymalny zakres umowy. </w:t>
      </w:r>
      <w:r w:rsidRPr="00A83346">
        <w:rPr>
          <w:rFonts w:ascii="Times New Roman" w:hAnsi="Times New Roman"/>
        </w:rPr>
        <w:t>Zamawiający zastrzega sobie pr</w:t>
      </w:r>
      <w:r w:rsidR="00EA0563" w:rsidRPr="00A83346">
        <w:rPr>
          <w:rFonts w:ascii="Times New Roman" w:hAnsi="Times New Roman"/>
        </w:rPr>
        <w:t>awo zmniejszenia</w:t>
      </w:r>
      <w:r w:rsidRPr="00A83346">
        <w:rPr>
          <w:rFonts w:ascii="Times New Roman" w:hAnsi="Times New Roman"/>
        </w:rPr>
        <w:t xml:space="preserve"> liczby </w:t>
      </w:r>
      <w:r w:rsidR="00B63B95" w:rsidRPr="00A83346">
        <w:rPr>
          <w:rFonts w:ascii="Times New Roman" w:hAnsi="Times New Roman"/>
        </w:rPr>
        <w:t>posiłków</w:t>
      </w:r>
      <w:r w:rsidR="002E60AF" w:rsidRPr="00A83346">
        <w:rPr>
          <w:rFonts w:ascii="Times New Roman" w:hAnsi="Times New Roman"/>
        </w:rPr>
        <w:t xml:space="preserve"> </w:t>
      </w:r>
      <w:r w:rsidR="002767D8" w:rsidRPr="00A83346">
        <w:rPr>
          <w:rFonts w:ascii="Times New Roman" w:hAnsi="Times New Roman"/>
        </w:rPr>
        <w:t>o 50%.</w:t>
      </w:r>
      <w:r w:rsidR="002767D8">
        <w:rPr>
          <w:rFonts w:ascii="Times New Roman" w:hAnsi="Times New Roman"/>
          <w:color w:val="000000"/>
        </w:rPr>
        <w:t xml:space="preserve"> </w:t>
      </w:r>
      <w:r w:rsidRPr="005F58A8">
        <w:rPr>
          <w:rFonts w:ascii="Times New Roman" w:hAnsi="Times New Roman"/>
          <w:color w:val="000000"/>
        </w:rPr>
        <w:t>W takiej sytuacji Wykonawca nie będzie wnosił żadnych roszczeń z tego tytułu, w szczególności o zapłatę za ilość stanowiącą różnicę między maksymalną ilością usług wskazanych w SWZ, a ilością rzeczywiście zrealizowaną na podstawie poszczególnego zlecenia Zamawiającego.</w:t>
      </w:r>
    </w:p>
    <w:p w14:paraId="4EDA9AA1" w14:textId="77777777" w:rsidR="0032019D" w:rsidRPr="005F58A8" w:rsidRDefault="00AC172E">
      <w:pPr>
        <w:ind w:left="720"/>
        <w:jc w:val="both"/>
        <w:rPr>
          <w:rFonts w:ascii="Times New Roman" w:hAnsi="Times New Roman"/>
          <w:color w:val="000000"/>
        </w:rPr>
      </w:pPr>
      <w:r w:rsidRPr="005F58A8">
        <w:rPr>
          <w:rFonts w:ascii="Times New Roman" w:hAnsi="Times New Roman"/>
          <w:color w:val="000000"/>
        </w:rPr>
        <w:t>2) Posiłki powinny być dostarczone</w:t>
      </w:r>
      <w:r w:rsidR="00EA0563" w:rsidRPr="005F58A8">
        <w:rPr>
          <w:rFonts w:ascii="Times New Roman" w:hAnsi="Times New Roman"/>
          <w:color w:val="000000"/>
        </w:rPr>
        <w:t xml:space="preserve"> przez Wykonawcę</w:t>
      </w:r>
      <w:r w:rsidRPr="005F58A8">
        <w:rPr>
          <w:rFonts w:ascii="Times New Roman" w:hAnsi="Times New Roman"/>
          <w:color w:val="000000"/>
        </w:rPr>
        <w:t xml:space="preserve"> po</w:t>
      </w:r>
      <w:r w:rsidR="005C56C6" w:rsidRPr="005F58A8">
        <w:rPr>
          <w:rFonts w:ascii="Times New Roman" w:hAnsi="Times New Roman"/>
          <w:color w:val="000000"/>
        </w:rPr>
        <w:t>d wskazany adres przez Zamawiającego</w:t>
      </w:r>
      <w:r w:rsidRPr="005F58A8">
        <w:rPr>
          <w:rFonts w:ascii="Times New Roman" w:hAnsi="Times New Roman"/>
          <w:color w:val="000000"/>
        </w:rPr>
        <w:t xml:space="preserve"> w opakowaniach jednorazowych, termoizolacyjnych. W przypadku </w:t>
      </w:r>
      <w:r w:rsidRPr="005F58A8">
        <w:rPr>
          <w:rFonts w:ascii="Times New Roman" w:hAnsi="Times New Roman"/>
          <w:color w:val="000000"/>
        </w:rPr>
        <w:lastRenderedPageBreak/>
        <w:t>wystąpienia niekorzystnych warunków atmosferycznych np. silnych wiatrów, opadów Wykonawca zobowiązany jest do dodatkowego zabezpieczenia opakowania. Opakowania jednorazowe muszą posiadać atest PZH.   Część „ciepła” posiłku np. mięso, ziemniaki powinny być zapakowane w jednym pojemniku, część „zimna” posiłku np. surówki powinna być zapakowana w odrębnym pojemniku. Pieczywo powinno być zapakowane. Opakowania zbiorcze powinny być odrębne dla posiłków na „ciepło”, aby zapewnić utrzymanie odpowiedniej temperatury podania posiłku i odrębne dla posiłku na „zimno”, aby zapewnić odpowiednie schłodzenie posiłku.</w:t>
      </w:r>
    </w:p>
    <w:p w14:paraId="336B0428" w14:textId="77777777" w:rsidR="000670E4" w:rsidRPr="005F58A8" w:rsidRDefault="000670E4">
      <w:pPr>
        <w:ind w:left="720"/>
        <w:jc w:val="both"/>
        <w:rPr>
          <w:rFonts w:ascii="Times New Roman" w:hAnsi="Times New Roman"/>
          <w:color w:val="000000"/>
        </w:rPr>
      </w:pPr>
      <w:r w:rsidRPr="005F58A8">
        <w:rPr>
          <w:rFonts w:ascii="Times New Roman" w:hAnsi="Times New Roman"/>
          <w:color w:val="000000"/>
        </w:rPr>
        <w:t>3). Temperatura dostarczanych posiłków powinna wynosić:</w:t>
      </w:r>
    </w:p>
    <w:p w14:paraId="2B8B3B10" w14:textId="77777777" w:rsidR="000670E4" w:rsidRPr="005F58A8" w:rsidRDefault="000670E4">
      <w:pPr>
        <w:ind w:left="720"/>
        <w:jc w:val="both"/>
        <w:rPr>
          <w:rFonts w:ascii="Times New Roman" w:eastAsia="MS Gothic" w:hAnsi="Times New Roman"/>
          <w:color w:val="000000"/>
        </w:rPr>
      </w:pPr>
      <w:r w:rsidRPr="005F58A8">
        <w:rPr>
          <w:rFonts w:ascii="Times New Roman" w:hAnsi="Times New Roman"/>
          <w:color w:val="000000"/>
        </w:rPr>
        <w:t xml:space="preserve">      - gorące zupy minimum  +75</w:t>
      </w:r>
      <w:r w:rsidRPr="005F58A8">
        <w:rPr>
          <w:rFonts w:ascii="Times New Roman" w:eastAsia="MS Gothic" w:hAnsi="MS Gothic"/>
          <w:color w:val="000000"/>
        </w:rPr>
        <w:t>゜</w:t>
      </w:r>
      <w:r w:rsidRPr="005F58A8">
        <w:rPr>
          <w:rFonts w:ascii="Times New Roman" w:eastAsia="MS Gothic" w:hAnsi="Times New Roman"/>
          <w:color w:val="000000"/>
        </w:rPr>
        <w:t>C</w:t>
      </w:r>
    </w:p>
    <w:p w14:paraId="1765A810" w14:textId="77777777" w:rsidR="000670E4" w:rsidRPr="005F58A8" w:rsidRDefault="000670E4">
      <w:pPr>
        <w:ind w:left="720"/>
        <w:jc w:val="both"/>
        <w:rPr>
          <w:rFonts w:ascii="Times New Roman" w:eastAsia="MS Gothic" w:hAnsi="Times New Roman"/>
          <w:color w:val="000000"/>
        </w:rPr>
      </w:pPr>
      <w:r w:rsidRPr="005F58A8">
        <w:rPr>
          <w:rFonts w:ascii="Times New Roman" w:eastAsia="MS Gothic" w:hAnsi="Times New Roman"/>
          <w:color w:val="000000"/>
        </w:rPr>
        <w:t xml:space="preserve">      - gorące II dania minimum  </w:t>
      </w:r>
      <w:r w:rsidRPr="005F58A8">
        <w:rPr>
          <w:rFonts w:ascii="Times New Roman" w:hAnsi="Times New Roman"/>
          <w:color w:val="000000"/>
        </w:rPr>
        <w:t>+63</w:t>
      </w:r>
      <w:r w:rsidRPr="005F58A8">
        <w:rPr>
          <w:rFonts w:ascii="Times New Roman" w:eastAsia="MS Gothic" w:hAnsi="MS Gothic"/>
          <w:color w:val="000000"/>
        </w:rPr>
        <w:t>゜</w:t>
      </w:r>
      <w:r w:rsidRPr="005F58A8">
        <w:rPr>
          <w:rFonts w:ascii="Times New Roman" w:eastAsia="MS Gothic" w:hAnsi="Times New Roman"/>
          <w:color w:val="000000"/>
        </w:rPr>
        <w:t>C</w:t>
      </w:r>
    </w:p>
    <w:p w14:paraId="31ED19B9" w14:textId="77777777" w:rsidR="000670E4" w:rsidRPr="005F58A8" w:rsidRDefault="000670E4">
      <w:pPr>
        <w:ind w:left="720"/>
        <w:jc w:val="both"/>
        <w:rPr>
          <w:rFonts w:ascii="Times New Roman" w:eastAsia="MS Gothic" w:hAnsi="Times New Roman"/>
          <w:color w:val="000000"/>
        </w:rPr>
      </w:pPr>
      <w:r w:rsidRPr="005F58A8">
        <w:rPr>
          <w:rFonts w:ascii="Times New Roman" w:eastAsia="MS Gothic" w:hAnsi="Times New Roman"/>
          <w:color w:val="000000"/>
        </w:rPr>
        <w:t xml:space="preserve">      - gorące napoje minimum  </w:t>
      </w:r>
      <w:r w:rsidRPr="005F58A8">
        <w:rPr>
          <w:rFonts w:ascii="Times New Roman" w:hAnsi="Times New Roman"/>
          <w:color w:val="000000"/>
        </w:rPr>
        <w:t>+80</w:t>
      </w:r>
      <w:r w:rsidRPr="005F58A8">
        <w:rPr>
          <w:rFonts w:ascii="Times New Roman" w:eastAsia="MS Gothic" w:hAnsi="MS Gothic"/>
          <w:color w:val="000000"/>
        </w:rPr>
        <w:t>゜</w:t>
      </w:r>
      <w:r w:rsidRPr="005F58A8">
        <w:rPr>
          <w:rFonts w:ascii="Times New Roman" w:eastAsia="MS Gothic" w:hAnsi="Times New Roman"/>
          <w:color w:val="000000"/>
        </w:rPr>
        <w:t>C</w:t>
      </w:r>
    </w:p>
    <w:p w14:paraId="7000929D" w14:textId="77777777" w:rsidR="000670E4" w:rsidRPr="005F58A8" w:rsidRDefault="000670E4">
      <w:pPr>
        <w:ind w:left="720"/>
        <w:jc w:val="both"/>
        <w:rPr>
          <w:rFonts w:ascii="Times New Roman" w:eastAsia="MS Gothic" w:hAnsi="Times New Roman"/>
          <w:color w:val="000000"/>
        </w:rPr>
      </w:pPr>
      <w:r w:rsidRPr="005F58A8">
        <w:rPr>
          <w:rFonts w:ascii="Times New Roman" w:eastAsia="MS Gothic" w:hAnsi="Times New Roman"/>
          <w:color w:val="000000"/>
        </w:rPr>
        <w:t xml:space="preserve">      - surówki i sałatki maksimum  </w:t>
      </w:r>
      <w:r w:rsidRPr="005F58A8">
        <w:rPr>
          <w:rFonts w:ascii="Times New Roman" w:hAnsi="Times New Roman"/>
          <w:color w:val="000000"/>
        </w:rPr>
        <w:t>+11</w:t>
      </w:r>
      <w:r w:rsidRPr="005F58A8">
        <w:rPr>
          <w:rFonts w:ascii="Times New Roman" w:eastAsia="MS Gothic" w:hAnsi="MS Gothic"/>
          <w:color w:val="000000"/>
        </w:rPr>
        <w:t>゜</w:t>
      </w:r>
      <w:r w:rsidRPr="005F58A8">
        <w:rPr>
          <w:rFonts w:ascii="Times New Roman" w:eastAsia="MS Gothic" w:hAnsi="Times New Roman"/>
          <w:color w:val="000000"/>
        </w:rPr>
        <w:t>C</w:t>
      </w:r>
    </w:p>
    <w:p w14:paraId="61058B04" w14:textId="77777777" w:rsidR="000670E4" w:rsidRPr="005F58A8" w:rsidRDefault="000670E4">
      <w:pPr>
        <w:ind w:left="720"/>
        <w:jc w:val="both"/>
        <w:rPr>
          <w:rFonts w:ascii="Times New Roman" w:eastAsia="MS Gothic" w:hAnsi="Times New Roman"/>
          <w:color w:val="000000"/>
        </w:rPr>
      </w:pPr>
      <w:r w:rsidRPr="005F58A8">
        <w:rPr>
          <w:rFonts w:ascii="Times New Roman" w:eastAsia="MS Gothic" w:hAnsi="Times New Roman"/>
          <w:color w:val="000000"/>
        </w:rPr>
        <w:t xml:space="preserve">      - kanapki i owoce minimum   </w:t>
      </w:r>
      <w:r w:rsidRPr="005F58A8">
        <w:rPr>
          <w:rFonts w:ascii="Times New Roman" w:hAnsi="Times New Roman"/>
          <w:color w:val="000000"/>
        </w:rPr>
        <w:t>+4</w:t>
      </w:r>
      <w:r w:rsidRPr="005F58A8">
        <w:rPr>
          <w:rFonts w:ascii="Times New Roman" w:eastAsia="MS Gothic" w:hAnsi="MS Gothic"/>
          <w:color w:val="000000"/>
        </w:rPr>
        <w:t>゜</w:t>
      </w:r>
      <w:r w:rsidRPr="005F58A8">
        <w:rPr>
          <w:rFonts w:ascii="Times New Roman" w:eastAsia="MS Gothic" w:hAnsi="Times New Roman"/>
          <w:color w:val="000000"/>
        </w:rPr>
        <w:t xml:space="preserve">C, maksimum  </w:t>
      </w:r>
      <w:r w:rsidRPr="005F58A8">
        <w:rPr>
          <w:rFonts w:ascii="Times New Roman" w:hAnsi="Times New Roman"/>
          <w:color w:val="000000"/>
        </w:rPr>
        <w:t>+11</w:t>
      </w:r>
      <w:r w:rsidRPr="005F58A8">
        <w:rPr>
          <w:rFonts w:ascii="Times New Roman" w:eastAsia="MS Gothic" w:hAnsi="MS Gothic"/>
          <w:color w:val="000000"/>
        </w:rPr>
        <w:t>゜</w:t>
      </w:r>
      <w:r w:rsidRPr="005F58A8">
        <w:rPr>
          <w:rFonts w:ascii="Times New Roman" w:eastAsia="MS Gothic" w:hAnsi="Times New Roman"/>
          <w:color w:val="000000"/>
        </w:rPr>
        <w:t>C</w:t>
      </w:r>
    </w:p>
    <w:p w14:paraId="2CB30D91" w14:textId="77777777" w:rsidR="0032019D" w:rsidRPr="005F58A8" w:rsidRDefault="001D2B29">
      <w:pPr>
        <w:ind w:left="720"/>
        <w:jc w:val="both"/>
        <w:rPr>
          <w:rFonts w:ascii="Times New Roman" w:hAnsi="Times New Roman"/>
          <w:color w:val="000000"/>
        </w:rPr>
      </w:pPr>
      <w:r w:rsidRPr="005F58A8">
        <w:rPr>
          <w:rFonts w:ascii="Times New Roman" w:hAnsi="Times New Roman"/>
          <w:color w:val="000000"/>
        </w:rPr>
        <w:t>4</w:t>
      </w:r>
      <w:r w:rsidR="00AC172E" w:rsidRPr="005F58A8">
        <w:rPr>
          <w:rFonts w:ascii="Times New Roman" w:hAnsi="Times New Roman"/>
          <w:color w:val="000000"/>
        </w:rPr>
        <w:t>) Do obiadów stosuje się następujące wymagania co do różnorodności podawanych posiłków określone odpowiednio</w:t>
      </w:r>
    </w:p>
    <w:p w14:paraId="6C1C49D7" w14:textId="77777777" w:rsidR="0032019D" w:rsidRPr="005F58A8" w:rsidRDefault="00AC172E">
      <w:pPr>
        <w:ind w:left="720"/>
        <w:jc w:val="both"/>
        <w:rPr>
          <w:rFonts w:ascii="Times New Roman" w:hAnsi="Times New Roman"/>
          <w:color w:val="000000"/>
        </w:rPr>
      </w:pPr>
      <w:r w:rsidRPr="005F58A8">
        <w:rPr>
          <w:rFonts w:ascii="Times New Roman" w:hAnsi="Times New Roman"/>
          <w:b/>
          <w:bCs/>
          <w:color w:val="000000"/>
        </w:rPr>
        <w:t xml:space="preserve">- pierwszego dania: </w:t>
      </w:r>
      <w:r w:rsidRPr="005F58A8">
        <w:rPr>
          <w:rFonts w:ascii="Times New Roman" w:hAnsi="Times New Roman"/>
          <w:color w:val="000000"/>
        </w:rPr>
        <w:t xml:space="preserve">zupy + chleb </w:t>
      </w:r>
      <w:r w:rsidRPr="005F58A8">
        <w:rPr>
          <w:rFonts w:ascii="Times New Roman" w:hAnsi="Times New Roman"/>
          <w:b/>
          <w:bCs/>
          <w:color w:val="000000"/>
        </w:rPr>
        <w:t>(nie mniej niż 500 ml)</w:t>
      </w:r>
      <w:r w:rsidRPr="005F58A8">
        <w:rPr>
          <w:rFonts w:ascii="Times New Roman" w:hAnsi="Times New Roman"/>
          <w:color w:val="000000"/>
        </w:rPr>
        <w:t xml:space="preserve"> lub zamiennie zupa bez ograniczeń</w:t>
      </w:r>
    </w:p>
    <w:p w14:paraId="1449B8F7" w14:textId="77777777" w:rsidR="0032019D" w:rsidRPr="005F58A8" w:rsidRDefault="00AC172E">
      <w:pPr>
        <w:ind w:left="720"/>
        <w:jc w:val="both"/>
        <w:rPr>
          <w:rFonts w:ascii="Times New Roman" w:hAnsi="Times New Roman"/>
          <w:color w:val="000000"/>
        </w:rPr>
      </w:pPr>
      <w:r w:rsidRPr="005F58A8">
        <w:rPr>
          <w:rFonts w:ascii="Times New Roman" w:hAnsi="Times New Roman"/>
          <w:b/>
          <w:bCs/>
          <w:color w:val="000000"/>
        </w:rPr>
        <w:t>- drugiego dania:</w:t>
      </w:r>
      <w:r w:rsidRPr="005F58A8">
        <w:rPr>
          <w:rFonts w:ascii="Times New Roman" w:hAnsi="Times New Roman"/>
          <w:color w:val="000000"/>
        </w:rPr>
        <w:t xml:space="preserve"> na które składają się m.in.:</w:t>
      </w:r>
    </w:p>
    <w:p w14:paraId="6B4998F2" w14:textId="77777777" w:rsidR="0032019D" w:rsidRPr="005F58A8" w:rsidRDefault="00AC172E">
      <w:pPr>
        <w:ind w:left="720"/>
        <w:jc w:val="both"/>
        <w:rPr>
          <w:rFonts w:ascii="Times New Roman" w:hAnsi="Times New Roman"/>
          <w:color w:val="000000"/>
        </w:rPr>
      </w:pPr>
      <w:r w:rsidRPr="005F58A8">
        <w:rPr>
          <w:rFonts w:ascii="Times New Roman" w:hAnsi="Times New Roman"/>
          <w:color w:val="000000"/>
        </w:rPr>
        <w:t xml:space="preserve">* ziemniaki, lub zamiennie kasza, ryż, kluski, makaron, łazanki </w:t>
      </w:r>
      <w:r w:rsidRPr="005F58A8">
        <w:rPr>
          <w:rFonts w:ascii="Times New Roman" w:hAnsi="Times New Roman"/>
          <w:b/>
          <w:bCs/>
          <w:color w:val="000000"/>
        </w:rPr>
        <w:t>(nie mniej niż 300g)</w:t>
      </w:r>
    </w:p>
    <w:p w14:paraId="017D651E" w14:textId="77777777" w:rsidR="0032019D" w:rsidRPr="005F58A8" w:rsidRDefault="00AC172E">
      <w:pPr>
        <w:ind w:left="720"/>
        <w:jc w:val="both"/>
        <w:rPr>
          <w:rFonts w:ascii="Times New Roman" w:hAnsi="Times New Roman"/>
          <w:color w:val="000000"/>
        </w:rPr>
      </w:pPr>
      <w:r w:rsidRPr="005F58A8">
        <w:rPr>
          <w:rFonts w:ascii="Times New Roman" w:hAnsi="Times New Roman"/>
          <w:color w:val="000000"/>
        </w:rPr>
        <w:t xml:space="preserve">* mięso lub zamiennie ryby, kiełbasa, drób </w:t>
      </w:r>
      <w:r w:rsidRPr="005F58A8">
        <w:rPr>
          <w:rFonts w:ascii="Times New Roman" w:hAnsi="Times New Roman"/>
          <w:b/>
          <w:bCs/>
          <w:color w:val="000000"/>
        </w:rPr>
        <w:t>(nie mniej niż 120g)</w:t>
      </w:r>
    </w:p>
    <w:p w14:paraId="429CE446" w14:textId="77777777" w:rsidR="0032019D" w:rsidRPr="005F58A8" w:rsidRDefault="00AC172E">
      <w:pPr>
        <w:ind w:left="720"/>
        <w:jc w:val="both"/>
        <w:rPr>
          <w:rFonts w:ascii="Times New Roman" w:hAnsi="Times New Roman"/>
          <w:color w:val="000000"/>
        </w:rPr>
      </w:pPr>
      <w:r w:rsidRPr="005F58A8">
        <w:rPr>
          <w:rFonts w:ascii="Times New Roman" w:hAnsi="Times New Roman"/>
          <w:color w:val="000000"/>
        </w:rPr>
        <w:t xml:space="preserve">- dodatki – zestaw surówek, warzywa gotowane, sałatki itp. </w:t>
      </w:r>
      <w:r w:rsidRPr="005F58A8">
        <w:rPr>
          <w:rFonts w:ascii="Times New Roman" w:hAnsi="Times New Roman"/>
          <w:b/>
          <w:bCs/>
          <w:color w:val="000000"/>
        </w:rPr>
        <w:t>(nie mniej niż 120g)</w:t>
      </w:r>
    </w:p>
    <w:p w14:paraId="17EE2A00" w14:textId="77777777" w:rsidR="0032019D" w:rsidRPr="005F58A8" w:rsidRDefault="00AC172E">
      <w:pPr>
        <w:ind w:left="720"/>
        <w:jc w:val="both"/>
        <w:rPr>
          <w:rFonts w:ascii="Times New Roman" w:hAnsi="Times New Roman"/>
          <w:color w:val="000000"/>
        </w:rPr>
      </w:pPr>
      <w:r w:rsidRPr="005F58A8">
        <w:rPr>
          <w:rFonts w:ascii="Times New Roman" w:hAnsi="Times New Roman"/>
          <w:color w:val="000000"/>
        </w:rPr>
        <w:t>- kompot, napój</w:t>
      </w:r>
      <w:r w:rsidRPr="005F58A8">
        <w:rPr>
          <w:rFonts w:ascii="Times New Roman" w:hAnsi="Times New Roman"/>
          <w:b/>
          <w:bCs/>
          <w:color w:val="000000"/>
        </w:rPr>
        <w:t xml:space="preserve"> (nie mniej niż 200 ml)</w:t>
      </w:r>
    </w:p>
    <w:p w14:paraId="26CDF567" w14:textId="77777777" w:rsidR="00EA0563" w:rsidRPr="005F58A8" w:rsidRDefault="001D2B29">
      <w:pPr>
        <w:ind w:left="720"/>
        <w:jc w:val="both"/>
        <w:rPr>
          <w:rFonts w:ascii="Times New Roman" w:hAnsi="Times New Roman"/>
        </w:rPr>
      </w:pPr>
      <w:r w:rsidRPr="005F58A8">
        <w:rPr>
          <w:rFonts w:ascii="Times New Roman" w:hAnsi="Times New Roman"/>
        </w:rPr>
        <w:t>5</w:t>
      </w:r>
      <w:r w:rsidR="00AC172E" w:rsidRPr="005F58A8">
        <w:rPr>
          <w:rFonts w:ascii="Times New Roman" w:hAnsi="Times New Roman"/>
        </w:rPr>
        <w:t>) Zamówienie</w:t>
      </w:r>
    </w:p>
    <w:p w14:paraId="464C3B1F" w14:textId="77777777" w:rsidR="0032019D" w:rsidRPr="005F58A8" w:rsidRDefault="00EA0563">
      <w:pPr>
        <w:ind w:left="720"/>
        <w:jc w:val="both"/>
        <w:rPr>
          <w:rFonts w:ascii="Times New Roman" w:hAnsi="Times New Roman"/>
        </w:rPr>
      </w:pPr>
      <w:r w:rsidRPr="005F58A8">
        <w:rPr>
          <w:rFonts w:ascii="Times New Roman" w:hAnsi="Times New Roman"/>
        </w:rPr>
        <w:t xml:space="preserve">- </w:t>
      </w:r>
      <w:r w:rsidR="00D208DF" w:rsidRPr="005F58A8">
        <w:rPr>
          <w:rFonts w:ascii="Times New Roman" w:hAnsi="Times New Roman"/>
          <w:b/>
        </w:rPr>
        <w:t>dla klientów Miejskiego Ośrodka Pomocy Społecznej</w:t>
      </w:r>
      <w:r w:rsidR="00AC172E" w:rsidRPr="005F58A8">
        <w:rPr>
          <w:rFonts w:ascii="Times New Roman" w:hAnsi="Times New Roman"/>
        </w:rPr>
        <w:t xml:space="preserve"> będzie realizowane przez 5 dni w tygodniu (od poniedziałku do piątku, za wyjątkiem przypadających w tym okresie dni ustawowo wolnych od pracy), w godz. 13.00 – 16.00 (możliwość uzgodnienia),</w:t>
      </w:r>
    </w:p>
    <w:p w14:paraId="7584F1C5" w14:textId="77777777" w:rsidR="0032019D" w:rsidRPr="005F58A8" w:rsidRDefault="00D208DF">
      <w:pPr>
        <w:ind w:left="720"/>
        <w:jc w:val="both"/>
        <w:rPr>
          <w:rFonts w:ascii="Times New Roman" w:hAnsi="Times New Roman"/>
        </w:rPr>
      </w:pPr>
      <w:r w:rsidRPr="005F58A8">
        <w:rPr>
          <w:rFonts w:ascii="Times New Roman" w:hAnsi="Times New Roman"/>
          <w:b/>
          <w:bCs/>
        </w:rPr>
        <w:t xml:space="preserve">- </w:t>
      </w:r>
      <w:r w:rsidR="00AC172E" w:rsidRPr="005F58A8">
        <w:rPr>
          <w:rFonts w:ascii="Times New Roman" w:hAnsi="Times New Roman"/>
          <w:b/>
          <w:bCs/>
        </w:rPr>
        <w:t>dla osób przebywających w Noclegowni im. Św. Brata Alberta w Człuchowie</w:t>
      </w:r>
      <w:r w:rsidR="00AC172E" w:rsidRPr="005F58A8">
        <w:rPr>
          <w:rFonts w:ascii="Times New Roman" w:hAnsi="Times New Roman"/>
        </w:rPr>
        <w:t xml:space="preserve"> – codziennie przez cały tydzień oraz w dni wolne od pracy tj. soboty, niedziele i święta w godz.  13.00 – 14.00 (możliwość uzgodnienia)</w:t>
      </w:r>
      <w:r w:rsidR="001367A7" w:rsidRPr="005F58A8">
        <w:rPr>
          <w:rFonts w:ascii="Times New Roman" w:hAnsi="Times New Roman"/>
        </w:rPr>
        <w:t>,</w:t>
      </w:r>
    </w:p>
    <w:p w14:paraId="083C06C9" w14:textId="77777777" w:rsidR="001367A7" w:rsidRPr="005F58A8" w:rsidRDefault="001367A7" w:rsidP="001367A7">
      <w:pPr>
        <w:ind w:left="720"/>
        <w:jc w:val="both"/>
        <w:rPr>
          <w:rFonts w:ascii="Times New Roman" w:hAnsi="Times New Roman"/>
        </w:rPr>
      </w:pPr>
      <w:r w:rsidRPr="005F58A8">
        <w:rPr>
          <w:rFonts w:ascii="Times New Roman" w:hAnsi="Times New Roman"/>
        </w:rPr>
        <w:t xml:space="preserve">- </w:t>
      </w:r>
      <w:r w:rsidRPr="005F58A8">
        <w:rPr>
          <w:rFonts w:ascii="Times New Roman" w:hAnsi="Times New Roman"/>
          <w:b/>
        </w:rPr>
        <w:t>natomiast dla Uczestników</w:t>
      </w:r>
      <w:r w:rsidR="00B63B95">
        <w:rPr>
          <w:rFonts w:ascii="Times New Roman" w:hAnsi="Times New Roman"/>
          <w:b/>
        </w:rPr>
        <w:t xml:space="preserve"> Klubu Seniora</w:t>
      </w:r>
      <w:r w:rsidRPr="005F58A8">
        <w:rPr>
          <w:rFonts w:ascii="Times New Roman" w:hAnsi="Times New Roman"/>
          <w:b/>
        </w:rPr>
        <w:t xml:space="preserve">, </w:t>
      </w:r>
      <w:r w:rsidRPr="005F58A8">
        <w:rPr>
          <w:rFonts w:ascii="Times New Roman" w:hAnsi="Times New Roman"/>
        </w:rPr>
        <w:t>zamówienie będzie realizowane przez 5 dni w tygodniu (od poniedziałku do piątku, za wyjątkiem przypadających w tym okresie dni ustawowo wolnych od pracy, oraz okresem urlopowym), w godz. 13.00 – 16.00 (możliwość uzgodnienia),</w:t>
      </w:r>
    </w:p>
    <w:p w14:paraId="01DCF602" w14:textId="77777777" w:rsidR="001367A7" w:rsidRPr="005F58A8" w:rsidRDefault="001367A7">
      <w:pPr>
        <w:ind w:left="720"/>
        <w:jc w:val="both"/>
        <w:rPr>
          <w:rFonts w:ascii="Times New Roman" w:hAnsi="Times New Roman"/>
        </w:rPr>
      </w:pPr>
    </w:p>
    <w:p w14:paraId="14D66BEB" w14:textId="77777777" w:rsidR="0032019D" w:rsidRPr="005F58A8" w:rsidRDefault="00450BAF">
      <w:pPr>
        <w:pStyle w:val="Standard"/>
        <w:jc w:val="both"/>
        <w:rPr>
          <w:rFonts w:ascii="Times New Roman" w:hAnsi="Times New Roman" w:cs="Times New Roman"/>
        </w:rPr>
      </w:pPr>
      <w:r w:rsidRPr="005F58A8">
        <w:rPr>
          <w:rFonts w:ascii="Times New Roman" w:hAnsi="Times New Roman" w:cs="Times New Roman"/>
        </w:rPr>
        <w:t xml:space="preserve">             6</w:t>
      </w:r>
      <w:r w:rsidR="00AC172E" w:rsidRPr="005F58A8">
        <w:rPr>
          <w:rFonts w:ascii="Times New Roman" w:hAnsi="Times New Roman" w:cs="Times New Roman"/>
        </w:rPr>
        <w:t>) Posiłki powinny być:</w:t>
      </w:r>
    </w:p>
    <w:p w14:paraId="00F6CAE7" w14:textId="77777777" w:rsidR="0032019D" w:rsidRPr="005F58A8" w:rsidRDefault="00AC172E">
      <w:pPr>
        <w:pStyle w:val="Standard"/>
        <w:ind w:left="1080"/>
        <w:jc w:val="both"/>
        <w:rPr>
          <w:rFonts w:ascii="Times New Roman" w:hAnsi="Times New Roman" w:cs="Times New Roman"/>
        </w:rPr>
      </w:pPr>
      <w:r w:rsidRPr="005F58A8">
        <w:rPr>
          <w:rFonts w:ascii="Times New Roman" w:hAnsi="Times New Roman" w:cs="Times New Roman"/>
        </w:rPr>
        <w:t>- różnorodne,</w:t>
      </w:r>
    </w:p>
    <w:p w14:paraId="16D2B0B3" w14:textId="77777777" w:rsidR="0032019D" w:rsidRPr="005F58A8" w:rsidRDefault="00AC172E">
      <w:pPr>
        <w:pStyle w:val="Standard"/>
        <w:ind w:left="1080"/>
        <w:jc w:val="both"/>
        <w:rPr>
          <w:rFonts w:ascii="Times New Roman" w:hAnsi="Times New Roman" w:cs="Times New Roman"/>
        </w:rPr>
      </w:pPr>
      <w:r w:rsidRPr="005F58A8">
        <w:rPr>
          <w:rFonts w:ascii="Times New Roman" w:hAnsi="Times New Roman" w:cs="Times New Roman"/>
        </w:rPr>
        <w:t>- niepowtarzalne - w ciągu 2 tygodni,</w:t>
      </w:r>
    </w:p>
    <w:p w14:paraId="2BD18006" w14:textId="77777777" w:rsidR="0032019D" w:rsidRPr="005F58A8" w:rsidRDefault="00AC172E">
      <w:pPr>
        <w:pStyle w:val="Standard"/>
        <w:ind w:left="1080"/>
        <w:jc w:val="both"/>
        <w:rPr>
          <w:rFonts w:ascii="Times New Roman" w:hAnsi="Times New Roman" w:cs="Times New Roman"/>
        </w:rPr>
      </w:pPr>
      <w:r w:rsidRPr="005F58A8">
        <w:rPr>
          <w:rFonts w:ascii="Times New Roman" w:hAnsi="Times New Roman" w:cs="Times New Roman"/>
        </w:rPr>
        <w:t>- sporządzone tak, aby wartość kaloryczna i odżywcza spełniały wymogi dla osób dorosłych,</w:t>
      </w:r>
    </w:p>
    <w:p w14:paraId="1F291F9D" w14:textId="77777777" w:rsidR="0032019D" w:rsidRPr="005F58A8" w:rsidRDefault="00AC172E">
      <w:pPr>
        <w:pStyle w:val="Standard"/>
        <w:ind w:left="1080"/>
        <w:jc w:val="both"/>
        <w:rPr>
          <w:rFonts w:ascii="Times New Roman" w:hAnsi="Times New Roman" w:cs="Times New Roman"/>
        </w:rPr>
      </w:pPr>
      <w:r w:rsidRPr="005F58A8">
        <w:rPr>
          <w:rFonts w:ascii="Times New Roman" w:hAnsi="Times New Roman" w:cs="Times New Roman"/>
        </w:rPr>
        <w:t>- sporządzone zgodnie z wymogami sztuki kulinarnej i sanitarnej dla żywienia zbiorowego,</w:t>
      </w:r>
    </w:p>
    <w:p w14:paraId="07AE996D" w14:textId="77777777" w:rsidR="0032019D" w:rsidRPr="005F58A8" w:rsidRDefault="00AC172E">
      <w:pPr>
        <w:pStyle w:val="Standard"/>
        <w:ind w:left="1080"/>
        <w:jc w:val="both"/>
        <w:rPr>
          <w:rFonts w:ascii="Times New Roman" w:hAnsi="Times New Roman" w:cs="Times New Roman"/>
        </w:rPr>
      </w:pPr>
      <w:r w:rsidRPr="005F58A8">
        <w:rPr>
          <w:rFonts w:ascii="Times New Roman" w:hAnsi="Times New Roman" w:cs="Times New Roman"/>
        </w:rPr>
        <w:t>- wykonane ze świeżych artykułów spożywczych, spełniających normy jakości produktów spożywczych, zgodnie z obowiązującymi przepisami prawnymi w tym zakresie i posiadających aktualne terminy ważności.</w:t>
      </w:r>
    </w:p>
    <w:p w14:paraId="50409C16" w14:textId="6581D9E1" w:rsidR="00450BAF" w:rsidRPr="005F58A8" w:rsidRDefault="00450BAF" w:rsidP="00450BAF">
      <w:pPr>
        <w:pStyle w:val="Standard"/>
        <w:jc w:val="both"/>
        <w:rPr>
          <w:rFonts w:ascii="Times New Roman" w:hAnsi="Times New Roman" w:cs="Times New Roman"/>
        </w:rPr>
      </w:pPr>
      <w:r w:rsidRPr="005F58A8">
        <w:rPr>
          <w:rFonts w:ascii="Times New Roman" w:hAnsi="Times New Roman" w:cs="Times New Roman"/>
          <w:color w:val="111111"/>
        </w:rPr>
        <w:t xml:space="preserve"> 7</w:t>
      </w:r>
      <w:r w:rsidR="00AC172E" w:rsidRPr="005F58A8">
        <w:rPr>
          <w:rFonts w:ascii="Times New Roman" w:hAnsi="Times New Roman" w:cs="Times New Roman"/>
          <w:color w:val="111111"/>
        </w:rPr>
        <w:t xml:space="preserve">) </w:t>
      </w:r>
      <w:r w:rsidR="00917E67">
        <w:rPr>
          <w:rFonts w:ascii="Times New Roman" w:hAnsi="Times New Roman" w:cs="Times New Roman"/>
          <w:color w:val="111111"/>
        </w:rPr>
        <w:t xml:space="preserve"> </w:t>
      </w:r>
      <w:r w:rsidR="00AC172E" w:rsidRPr="005F58A8">
        <w:rPr>
          <w:rFonts w:ascii="Times New Roman" w:hAnsi="Times New Roman" w:cs="Times New Roman"/>
        </w:rPr>
        <w:t xml:space="preserve">Powiadomienie Wykonawcy o ilości posiłków do przygotowania na dany dzień </w:t>
      </w:r>
    </w:p>
    <w:p w14:paraId="211DFC95" w14:textId="107F6FA6" w:rsidR="00CD4272" w:rsidRPr="00917E67" w:rsidRDefault="00AC172E" w:rsidP="00917E67">
      <w:pPr>
        <w:pStyle w:val="Standard"/>
        <w:rPr>
          <w:rFonts w:ascii="Times New Roman" w:hAnsi="Times New Roman" w:cs="Times New Roman"/>
        </w:rPr>
      </w:pPr>
      <w:r w:rsidRPr="005F58A8">
        <w:rPr>
          <w:rFonts w:ascii="Times New Roman" w:hAnsi="Times New Roman" w:cs="Times New Roman"/>
        </w:rPr>
        <w:t>będzie dokonywane z 1 dniowym wyprzedzeniem w formie e-mail lub</w:t>
      </w:r>
      <w:r w:rsidR="00917E67">
        <w:rPr>
          <w:rFonts w:ascii="Times New Roman" w:hAnsi="Times New Roman" w:cs="Times New Roman"/>
        </w:rPr>
        <w:t xml:space="preserve"> </w:t>
      </w:r>
      <w:r w:rsidRPr="005F58A8">
        <w:rPr>
          <w:rFonts w:ascii="Times New Roman" w:hAnsi="Times New Roman" w:cs="Times New Roman"/>
        </w:rPr>
        <w:t>telefonicznej.</w:t>
      </w:r>
    </w:p>
    <w:p w14:paraId="243A6D2C" w14:textId="03EAE5E3" w:rsidR="0032019D" w:rsidRPr="005F58A8" w:rsidRDefault="00CD4272" w:rsidP="00CD4272">
      <w:pPr>
        <w:pStyle w:val="Standard"/>
        <w:jc w:val="both"/>
        <w:rPr>
          <w:rFonts w:ascii="Times New Roman" w:hAnsi="Times New Roman" w:cs="Times New Roman"/>
        </w:rPr>
      </w:pPr>
      <w:r>
        <w:rPr>
          <w:rFonts w:ascii="Times New Roman" w:eastAsia="Times New Roman" w:hAnsi="Times New Roman" w:cs="Times New Roman"/>
          <w:color w:val="000000"/>
        </w:rPr>
        <w:t xml:space="preserve"> 8)</w:t>
      </w:r>
      <w:r w:rsidR="00917E67">
        <w:rPr>
          <w:rFonts w:ascii="Times New Roman" w:eastAsia="Times New Roman" w:hAnsi="Times New Roman" w:cs="Times New Roman"/>
          <w:color w:val="000000"/>
        </w:rPr>
        <w:t xml:space="preserve"> </w:t>
      </w:r>
      <w:r w:rsidR="00AC172E" w:rsidRPr="005F58A8">
        <w:rPr>
          <w:rFonts w:ascii="Times New Roman" w:hAnsi="Times New Roman" w:cs="Times New Roman"/>
          <w:color w:val="000000"/>
        </w:rPr>
        <w:t xml:space="preserve">Wykonawca odpowiada za przygotowanie, dostarczenie posiłku zgodnie z </w:t>
      </w:r>
      <w:r>
        <w:rPr>
          <w:rFonts w:ascii="Times New Roman" w:hAnsi="Times New Roman" w:cs="Times New Roman"/>
          <w:color w:val="000000"/>
        </w:rPr>
        <w:t xml:space="preserve"> </w:t>
      </w:r>
      <w:r w:rsidR="00AC172E" w:rsidRPr="005F58A8">
        <w:rPr>
          <w:rFonts w:ascii="Times New Roman" w:hAnsi="Times New Roman" w:cs="Times New Roman"/>
          <w:color w:val="000000"/>
        </w:rPr>
        <w:t>wymaganiami sanitarnymi dotyczącymi żywności i żywienia.</w:t>
      </w:r>
    </w:p>
    <w:p w14:paraId="12F61F57" w14:textId="2FF5FC9B" w:rsidR="0032019D" w:rsidRPr="005F58A8" w:rsidRDefault="00CD4272" w:rsidP="00CD4272">
      <w:pPr>
        <w:pStyle w:val="Standard"/>
        <w:jc w:val="both"/>
        <w:rPr>
          <w:rFonts w:ascii="Times New Roman" w:hAnsi="Times New Roman" w:cs="Times New Roman"/>
          <w:color w:val="000000"/>
        </w:rPr>
      </w:pPr>
      <w:r>
        <w:rPr>
          <w:rFonts w:ascii="Times New Roman" w:hAnsi="Times New Roman" w:cs="Times New Roman"/>
          <w:color w:val="000000"/>
        </w:rPr>
        <w:t xml:space="preserve"> 9</w:t>
      </w:r>
      <w:r w:rsidR="00AC172E" w:rsidRPr="005F58A8">
        <w:rPr>
          <w:rFonts w:ascii="Times New Roman" w:hAnsi="Times New Roman" w:cs="Times New Roman"/>
          <w:color w:val="000000"/>
        </w:rPr>
        <w:t>)</w:t>
      </w:r>
      <w:r w:rsidR="00781641">
        <w:rPr>
          <w:rFonts w:ascii="Times New Roman" w:hAnsi="Times New Roman" w:cs="Times New Roman"/>
          <w:color w:val="000000"/>
        </w:rPr>
        <w:t xml:space="preserve"> </w:t>
      </w:r>
      <w:r w:rsidR="00AC172E" w:rsidRPr="005F58A8">
        <w:rPr>
          <w:rFonts w:ascii="Times New Roman" w:hAnsi="Times New Roman" w:cs="Times New Roman"/>
          <w:color w:val="000000"/>
        </w:rPr>
        <w:t xml:space="preserve">Wykonawca ponosi odpowiedzialność wobec osób trzecich, za szkody powstałe </w:t>
      </w:r>
      <w:r>
        <w:rPr>
          <w:rFonts w:ascii="Times New Roman" w:hAnsi="Times New Roman" w:cs="Times New Roman"/>
          <w:color w:val="000000"/>
        </w:rPr>
        <w:t xml:space="preserve">              </w:t>
      </w:r>
      <w:r w:rsidR="00AC172E" w:rsidRPr="005F58A8">
        <w:rPr>
          <w:rFonts w:ascii="Times New Roman" w:hAnsi="Times New Roman" w:cs="Times New Roman"/>
          <w:color w:val="000000"/>
        </w:rPr>
        <w:t>w związku z realizacją umowy, w szczególności spowodowane zatruciami pokarmowymi.</w:t>
      </w:r>
    </w:p>
    <w:p w14:paraId="6125719D" w14:textId="4337ADF3" w:rsidR="0032019D" w:rsidRPr="005F58A8" w:rsidRDefault="00450BAF" w:rsidP="00CD4272">
      <w:pPr>
        <w:pStyle w:val="Standard"/>
        <w:jc w:val="both"/>
        <w:rPr>
          <w:rFonts w:ascii="Times New Roman" w:hAnsi="Times New Roman" w:cs="Times New Roman"/>
          <w:color w:val="000000"/>
        </w:rPr>
      </w:pPr>
      <w:r w:rsidRPr="005F58A8">
        <w:rPr>
          <w:rFonts w:ascii="Times New Roman" w:hAnsi="Times New Roman" w:cs="Times New Roman"/>
          <w:color w:val="000000"/>
        </w:rPr>
        <w:t>1</w:t>
      </w:r>
      <w:r w:rsidR="00CD4272">
        <w:rPr>
          <w:rFonts w:ascii="Times New Roman" w:hAnsi="Times New Roman" w:cs="Times New Roman"/>
          <w:color w:val="000000"/>
        </w:rPr>
        <w:t>0</w:t>
      </w:r>
      <w:r w:rsidR="00AC172E" w:rsidRPr="005F58A8">
        <w:rPr>
          <w:rFonts w:ascii="Times New Roman" w:hAnsi="Times New Roman" w:cs="Times New Roman"/>
          <w:color w:val="000000"/>
        </w:rPr>
        <w:t xml:space="preserve">) Wykonawca ponosi odpowiedzialność prawną i materialną wobec organów kontroli w zakresie wykonywanej usługi, w tym m.in. w zakresie jakości i ilości produktów, temperatury </w:t>
      </w:r>
      <w:r w:rsidR="00AC172E" w:rsidRPr="005F58A8">
        <w:rPr>
          <w:rFonts w:ascii="Times New Roman" w:hAnsi="Times New Roman" w:cs="Times New Roman"/>
          <w:color w:val="000000"/>
        </w:rPr>
        <w:lastRenderedPageBreak/>
        <w:t>posiłków zapewniającej bezpieczeństwo ich spożycia w ciągu 0,5 godziny od momentu ich dostarczenia zgodnie z wymogami higieniczno-sanitarnymi.</w:t>
      </w:r>
    </w:p>
    <w:p w14:paraId="7484773D" w14:textId="41760E73" w:rsidR="0032019D" w:rsidRPr="005F58A8" w:rsidRDefault="00450BAF" w:rsidP="00CD4272">
      <w:pPr>
        <w:pStyle w:val="Standard"/>
        <w:jc w:val="both"/>
        <w:rPr>
          <w:rFonts w:ascii="Times New Roman" w:hAnsi="Times New Roman" w:cs="Times New Roman"/>
          <w:color w:val="000000"/>
        </w:rPr>
      </w:pPr>
      <w:r w:rsidRPr="005F58A8">
        <w:rPr>
          <w:rFonts w:ascii="Times New Roman" w:hAnsi="Times New Roman" w:cs="Times New Roman"/>
          <w:color w:val="000000"/>
        </w:rPr>
        <w:t>1</w:t>
      </w:r>
      <w:r w:rsidR="00CD4272">
        <w:rPr>
          <w:rFonts w:ascii="Times New Roman" w:hAnsi="Times New Roman" w:cs="Times New Roman"/>
          <w:color w:val="000000"/>
        </w:rPr>
        <w:t>1</w:t>
      </w:r>
      <w:r w:rsidR="00AC172E" w:rsidRPr="005F58A8">
        <w:rPr>
          <w:rFonts w:ascii="Times New Roman" w:hAnsi="Times New Roman" w:cs="Times New Roman"/>
          <w:color w:val="000000"/>
        </w:rPr>
        <w:t>) Zamawiający ma prawo do dokonania kontroli dotyczącej realizacji zamówienia.</w:t>
      </w:r>
    </w:p>
    <w:p w14:paraId="496EE628" w14:textId="76547FEC" w:rsidR="0032019D" w:rsidRPr="005F58A8" w:rsidRDefault="00450BAF" w:rsidP="00CD4272">
      <w:pPr>
        <w:pStyle w:val="Standard"/>
        <w:jc w:val="both"/>
        <w:rPr>
          <w:rFonts w:ascii="Times New Roman" w:hAnsi="Times New Roman" w:cs="Times New Roman"/>
          <w:color w:val="000000"/>
        </w:rPr>
      </w:pPr>
      <w:r w:rsidRPr="005F58A8">
        <w:rPr>
          <w:rFonts w:ascii="Times New Roman" w:hAnsi="Times New Roman" w:cs="Times New Roman"/>
          <w:color w:val="000000"/>
        </w:rPr>
        <w:t>1</w:t>
      </w:r>
      <w:r w:rsidR="00CD4272">
        <w:rPr>
          <w:rFonts w:ascii="Times New Roman" w:hAnsi="Times New Roman" w:cs="Times New Roman"/>
          <w:color w:val="000000"/>
        </w:rPr>
        <w:t>2</w:t>
      </w:r>
      <w:r w:rsidR="00AC172E" w:rsidRPr="005F58A8">
        <w:rPr>
          <w:rFonts w:ascii="Times New Roman" w:hAnsi="Times New Roman" w:cs="Times New Roman"/>
          <w:color w:val="000000"/>
        </w:rPr>
        <w:t xml:space="preserve">) Wykonawca udostępni aktualny jadłospis w miejscu dostępnym dla wszystkich zainteresowanych z możliwością zmian. </w:t>
      </w:r>
    </w:p>
    <w:p w14:paraId="682128E3" w14:textId="1A9D5100" w:rsidR="003A4313" w:rsidRPr="005F58A8" w:rsidRDefault="00450BAF" w:rsidP="00CD4272">
      <w:pPr>
        <w:pStyle w:val="Standard"/>
        <w:jc w:val="both"/>
        <w:rPr>
          <w:rFonts w:ascii="Times New Roman" w:hAnsi="Times New Roman" w:cs="Times New Roman"/>
          <w:color w:val="000000"/>
        </w:rPr>
      </w:pPr>
      <w:r w:rsidRPr="005F58A8">
        <w:rPr>
          <w:rFonts w:ascii="Times New Roman" w:hAnsi="Times New Roman" w:cs="Times New Roman"/>
          <w:color w:val="000000"/>
        </w:rPr>
        <w:t>1</w:t>
      </w:r>
      <w:r w:rsidR="00CD4272">
        <w:rPr>
          <w:rFonts w:ascii="Times New Roman" w:hAnsi="Times New Roman" w:cs="Times New Roman"/>
          <w:color w:val="000000"/>
        </w:rPr>
        <w:t>3</w:t>
      </w:r>
      <w:r w:rsidR="003A4313" w:rsidRPr="005F58A8">
        <w:rPr>
          <w:rFonts w:ascii="Times New Roman" w:hAnsi="Times New Roman" w:cs="Times New Roman"/>
          <w:color w:val="000000"/>
        </w:rPr>
        <w:t>) Zamawiający nie dopuszcza możliwości wydawania posiłków z półproduktów. Posiłki powinny być przygotowane z surowców świeżych i wysokiej jakości z zachowaniem reżimów dietetycznych i sanitarnych. Podawane w formie kompletnej.</w:t>
      </w:r>
    </w:p>
    <w:p w14:paraId="02077F68" w14:textId="2B8CE54C" w:rsidR="003A4313" w:rsidRPr="005F58A8" w:rsidRDefault="00450BAF" w:rsidP="00CD4272">
      <w:pPr>
        <w:pStyle w:val="Standard"/>
        <w:jc w:val="both"/>
        <w:rPr>
          <w:rFonts w:ascii="Times New Roman" w:hAnsi="Times New Roman" w:cs="Times New Roman"/>
          <w:color w:val="000000"/>
        </w:rPr>
      </w:pPr>
      <w:r w:rsidRPr="005F58A8">
        <w:rPr>
          <w:rFonts w:ascii="Times New Roman" w:hAnsi="Times New Roman" w:cs="Times New Roman"/>
          <w:color w:val="000000"/>
        </w:rPr>
        <w:t>1</w:t>
      </w:r>
      <w:r w:rsidR="00CD4272">
        <w:rPr>
          <w:rFonts w:ascii="Times New Roman" w:hAnsi="Times New Roman" w:cs="Times New Roman"/>
          <w:color w:val="000000"/>
        </w:rPr>
        <w:t>4</w:t>
      </w:r>
      <w:r w:rsidR="003A4313" w:rsidRPr="005F58A8">
        <w:rPr>
          <w:rFonts w:ascii="Times New Roman" w:hAnsi="Times New Roman" w:cs="Times New Roman"/>
          <w:color w:val="000000"/>
        </w:rPr>
        <w:t>) Organizacja usługi gastronomicznej, w tym procesu przygotowania, transportu, wydawania posiłków oraz mycia, dezynfekcji, utrzymania czystości pomieszczeń musi być zgodna z obowiązującymi przepisami prawa, normami i zasadami sanitarno-epidemiologicznymi.</w:t>
      </w:r>
    </w:p>
    <w:p w14:paraId="68B78C62" w14:textId="4020645D" w:rsidR="003A4313" w:rsidRPr="005F58A8" w:rsidRDefault="003A4313" w:rsidP="00CD4272">
      <w:pPr>
        <w:pStyle w:val="Standard"/>
        <w:jc w:val="both"/>
        <w:rPr>
          <w:rFonts w:ascii="Times New Roman" w:hAnsi="Times New Roman" w:cs="Times New Roman"/>
          <w:color w:val="000000"/>
        </w:rPr>
      </w:pPr>
      <w:r w:rsidRPr="005F58A8">
        <w:rPr>
          <w:rFonts w:ascii="Times New Roman" w:hAnsi="Times New Roman" w:cs="Times New Roman"/>
          <w:color w:val="000000"/>
        </w:rPr>
        <w:t>1</w:t>
      </w:r>
      <w:r w:rsidR="00CD4272">
        <w:rPr>
          <w:rFonts w:ascii="Times New Roman" w:hAnsi="Times New Roman" w:cs="Times New Roman"/>
          <w:color w:val="000000"/>
        </w:rPr>
        <w:t>5</w:t>
      </w:r>
      <w:r w:rsidRPr="005F58A8">
        <w:rPr>
          <w:rFonts w:ascii="Times New Roman" w:hAnsi="Times New Roman" w:cs="Times New Roman"/>
          <w:color w:val="000000"/>
        </w:rPr>
        <w:t>) Wykonawca winien przestrzegać procedur higienicznych dotyczących higieny rąk, środków transportu, urządzeń i sprzętu oraz stosowania preparatów myjących i dezynfekujących dopuszczonych w kontakcie z żywnością.</w:t>
      </w:r>
    </w:p>
    <w:p w14:paraId="64918848" w14:textId="4BB0A38A" w:rsidR="00B63B95" w:rsidRDefault="00450BAF" w:rsidP="00CD4272">
      <w:pPr>
        <w:pStyle w:val="Standard"/>
        <w:jc w:val="both"/>
        <w:rPr>
          <w:rFonts w:ascii="Times New Roman" w:hAnsi="Times New Roman" w:cs="Times New Roman"/>
          <w:color w:val="000000"/>
        </w:rPr>
      </w:pPr>
      <w:r w:rsidRPr="005F58A8">
        <w:rPr>
          <w:rFonts w:ascii="Times New Roman" w:hAnsi="Times New Roman" w:cs="Times New Roman"/>
          <w:color w:val="000000"/>
        </w:rPr>
        <w:t>1</w:t>
      </w:r>
      <w:r w:rsidR="00CD4272">
        <w:rPr>
          <w:rFonts w:ascii="Times New Roman" w:hAnsi="Times New Roman" w:cs="Times New Roman"/>
          <w:color w:val="000000"/>
        </w:rPr>
        <w:t>6</w:t>
      </w:r>
      <w:r w:rsidR="00AC172E" w:rsidRPr="005F58A8">
        <w:rPr>
          <w:rFonts w:ascii="Times New Roman" w:hAnsi="Times New Roman" w:cs="Times New Roman"/>
          <w:color w:val="000000"/>
        </w:rPr>
        <w:t xml:space="preserve">) </w:t>
      </w:r>
      <w:r w:rsidR="00AC172E" w:rsidRPr="005F58A8">
        <w:rPr>
          <w:rFonts w:ascii="Times New Roman" w:hAnsi="Times New Roman" w:cs="Times New Roman"/>
        </w:rPr>
        <w:t>Osoba dostarczająca posiłki powinna mieć zapewniony przez Wykonawcę dostęp do środków dezynfekujących, środków ochrony osobistej i uprawnienia do wydawania posiłków.</w:t>
      </w:r>
    </w:p>
    <w:p w14:paraId="3E261596" w14:textId="64CA189C" w:rsidR="00B63B95" w:rsidRDefault="00B63B95" w:rsidP="00CD4272">
      <w:pPr>
        <w:pStyle w:val="Standard"/>
        <w:jc w:val="both"/>
        <w:rPr>
          <w:rFonts w:ascii="Times New Roman" w:hAnsi="Times New Roman" w:cs="Times New Roman"/>
        </w:rPr>
      </w:pPr>
      <w:r>
        <w:rPr>
          <w:rFonts w:ascii="Times New Roman" w:hAnsi="Times New Roman" w:cs="Times New Roman"/>
          <w:color w:val="000000"/>
        </w:rPr>
        <w:t>1</w:t>
      </w:r>
      <w:r w:rsidR="00CD4272">
        <w:rPr>
          <w:rFonts w:ascii="Times New Roman" w:hAnsi="Times New Roman" w:cs="Times New Roman"/>
          <w:color w:val="000000"/>
        </w:rPr>
        <w:t>7</w:t>
      </w:r>
      <w:r>
        <w:rPr>
          <w:rFonts w:ascii="Times New Roman" w:hAnsi="Times New Roman" w:cs="Times New Roman"/>
          <w:color w:val="000000"/>
        </w:rPr>
        <w:t xml:space="preserve">) </w:t>
      </w:r>
      <w:r w:rsidR="00AC172E" w:rsidRPr="005F58A8">
        <w:rPr>
          <w:rFonts w:ascii="Times New Roman" w:hAnsi="Times New Roman" w:cs="Times New Roman"/>
          <w:color w:val="000000"/>
        </w:rPr>
        <w:t>Za utylizację nieodebranych posiłków odpowiada Wykonawca.</w:t>
      </w:r>
      <w:r w:rsidR="004C409A" w:rsidRPr="005F58A8">
        <w:rPr>
          <w:rFonts w:ascii="Times New Roman" w:hAnsi="Times New Roman" w:cs="Times New Roman"/>
          <w:color w:val="000000"/>
        </w:rPr>
        <w:t xml:space="preserve"> Każdorazowo Wykonawca zobowiązany jest do odebrania zużytych opakowań, naczyń i resztek zgodnie z zapisami wzoru umowy.</w:t>
      </w:r>
    </w:p>
    <w:p w14:paraId="5616F6C1" w14:textId="16DA16CC" w:rsidR="00B63B95" w:rsidRDefault="00B63B95" w:rsidP="00CD4272">
      <w:pPr>
        <w:pStyle w:val="Standard"/>
        <w:jc w:val="both"/>
        <w:rPr>
          <w:rFonts w:ascii="Times New Roman" w:hAnsi="Times New Roman" w:cs="Times New Roman"/>
        </w:rPr>
      </w:pPr>
      <w:r>
        <w:rPr>
          <w:rFonts w:ascii="Times New Roman" w:hAnsi="Times New Roman" w:cs="Times New Roman"/>
        </w:rPr>
        <w:t>1</w:t>
      </w:r>
      <w:r w:rsidR="00CD4272">
        <w:rPr>
          <w:rFonts w:ascii="Times New Roman" w:hAnsi="Times New Roman" w:cs="Times New Roman"/>
        </w:rPr>
        <w:t>8</w:t>
      </w:r>
      <w:r>
        <w:rPr>
          <w:rFonts w:ascii="Times New Roman" w:hAnsi="Times New Roman" w:cs="Times New Roman"/>
        </w:rPr>
        <w:t xml:space="preserve">) </w:t>
      </w:r>
      <w:r w:rsidR="004C409A" w:rsidRPr="005F58A8">
        <w:rPr>
          <w:rFonts w:ascii="Times New Roman" w:hAnsi="Times New Roman" w:cs="Times New Roman"/>
          <w:color w:val="000000"/>
        </w:rPr>
        <w:t>Wykonawca gwarantuje, że wszystkie osoby przygotowujące posiłki i zapewniające bezpośrednią obsługę kelnerską posiadają aktualne badania lekarskie, w tym aktualną książkę sanitarno-epidemiologiczną oraz przeszkolenie z zakresu bezpieczeństwa i higieny pracy.</w:t>
      </w:r>
    </w:p>
    <w:p w14:paraId="59343DC9" w14:textId="56E3F5CC" w:rsidR="00B63B95" w:rsidRPr="009B2016" w:rsidRDefault="00CD4272" w:rsidP="009B2016">
      <w:pPr>
        <w:pStyle w:val="Standard"/>
        <w:jc w:val="both"/>
        <w:rPr>
          <w:rFonts w:ascii="Times New Roman" w:hAnsi="Times New Roman" w:cs="Times New Roman"/>
        </w:rPr>
      </w:pPr>
      <w:r>
        <w:rPr>
          <w:rFonts w:ascii="Times New Roman" w:hAnsi="Times New Roman" w:cs="Times New Roman"/>
        </w:rPr>
        <w:t>19</w:t>
      </w:r>
      <w:r w:rsidR="00B63B95">
        <w:rPr>
          <w:rFonts w:ascii="Times New Roman" w:hAnsi="Times New Roman" w:cs="Times New Roman"/>
        </w:rPr>
        <w:t xml:space="preserve">) </w:t>
      </w:r>
      <w:r w:rsidR="00AC172E" w:rsidRPr="005F58A8">
        <w:rPr>
          <w:rFonts w:ascii="Times New Roman" w:eastAsia="Times New Roman" w:hAnsi="Times New Roman" w:cs="Times New Roman"/>
          <w:color w:val="000000"/>
        </w:rPr>
        <w:t>Każdy samochód, którym będą dostarczane posiłki musi posiadać decyzję Państwowego  Powiatowego Inspektoratu Sanitarnego stwierdzającą spełnienie warunków do higienicznego przewozu określonych produktów.</w:t>
      </w:r>
    </w:p>
    <w:p w14:paraId="44333EEE" w14:textId="77777777" w:rsidR="0032019D" w:rsidRPr="005F58A8" w:rsidRDefault="00AC172E" w:rsidP="005F58A8">
      <w:pPr>
        <w:pStyle w:val="Nagwek11"/>
      </w:pPr>
      <w:bookmarkStart w:id="4" w:name="_Toc123216922"/>
      <w:r w:rsidRPr="005F58A8">
        <w:t>Informacje dodatkowe</w:t>
      </w:r>
      <w:bookmarkEnd w:id="4"/>
    </w:p>
    <w:p w14:paraId="7D021469" w14:textId="77777777" w:rsidR="0032019D" w:rsidRPr="005F58A8" w:rsidRDefault="00AC172E">
      <w:pPr>
        <w:pStyle w:val="Standard"/>
        <w:numPr>
          <w:ilvl w:val="0"/>
          <w:numId w:val="3"/>
        </w:numPr>
        <w:jc w:val="both"/>
        <w:rPr>
          <w:rFonts w:ascii="Times New Roman" w:hAnsi="Times New Roman" w:cs="Times New Roman"/>
          <w:bCs/>
          <w:color w:val="1C1C1C"/>
        </w:rPr>
      </w:pPr>
      <w:r w:rsidRPr="005F58A8">
        <w:rPr>
          <w:rFonts w:ascii="Times New Roman" w:hAnsi="Times New Roman" w:cs="Times New Roman"/>
          <w:bCs/>
          <w:color w:val="1C1C1C"/>
        </w:rPr>
        <w:t xml:space="preserve">Zamawiający nie zastrzega możliwości ubiegania się o udzielenie zamówienia wyłącznie przez Wykonawców, o których mowa w art. 94 ustawy </w:t>
      </w:r>
      <w:proofErr w:type="spellStart"/>
      <w:r w:rsidRPr="005F58A8">
        <w:rPr>
          <w:rFonts w:ascii="Times New Roman" w:hAnsi="Times New Roman" w:cs="Times New Roman"/>
          <w:bCs/>
          <w:color w:val="1C1C1C"/>
        </w:rPr>
        <w:t>Pzp</w:t>
      </w:r>
      <w:proofErr w:type="spellEnd"/>
      <w:r w:rsidRPr="005F58A8">
        <w:rPr>
          <w:rFonts w:ascii="Times New Roman" w:hAnsi="Times New Roman" w:cs="Times New Roman"/>
          <w:bCs/>
          <w:color w:val="1C1C1C"/>
        </w:rPr>
        <w:t>.</w:t>
      </w:r>
    </w:p>
    <w:p w14:paraId="53D60C2F" w14:textId="77777777" w:rsidR="0032019D" w:rsidRPr="005F58A8" w:rsidRDefault="00AC172E">
      <w:pPr>
        <w:pStyle w:val="Standard"/>
        <w:numPr>
          <w:ilvl w:val="0"/>
          <w:numId w:val="3"/>
        </w:numPr>
        <w:jc w:val="both"/>
        <w:rPr>
          <w:rFonts w:ascii="Times New Roman" w:hAnsi="Times New Roman" w:cs="Times New Roman"/>
          <w:bCs/>
          <w:color w:val="1C1C1C"/>
        </w:rPr>
      </w:pPr>
      <w:r w:rsidRPr="005F58A8">
        <w:rPr>
          <w:rFonts w:ascii="Times New Roman" w:hAnsi="Times New Roman" w:cs="Times New Roman"/>
          <w:bCs/>
          <w:color w:val="1C1C1C"/>
        </w:rPr>
        <w:t xml:space="preserve">Zamawiający nie wymaga zatrudnienia osób, o których mowa w art. 96 ust. 2 pkt 2 ustawy </w:t>
      </w:r>
      <w:proofErr w:type="spellStart"/>
      <w:r w:rsidRPr="005F58A8">
        <w:rPr>
          <w:rFonts w:ascii="Times New Roman" w:hAnsi="Times New Roman" w:cs="Times New Roman"/>
          <w:bCs/>
          <w:color w:val="1C1C1C"/>
        </w:rPr>
        <w:t>Pzp</w:t>
      </w:r>
      <w:proofErr w:type="spellEnd"/>
      <w:r w:rsidRPr="005F58A8">
        <w:rPr>
          <w:rFonts w:ascii="Times New Roman" w:hAnsi="Times New Roman" w:cs="Times New Roman"/>
          <w:bCs/>
          <w:color w:val="1C1C1C"/>
        </w:rPr>
        <w:t>.</w:t>
      </w:r>
    </w:p>
    <w:p w14:paraId="559E53A5" w14:textId="77777777" w:rsidR="0032019D" w:rsidRPr="005F58A8" w:rsidRDefault="00AC172E">
      <w:pPr>
        <w:pStyle w:val="Standard"/>
        <w:numPr>
          <w:ilvl w:val="0"/>
          <w:numId w:val="3"/>
        </w:numPr>
        <w:jc w:val="both"/>
        <w:rPr>
          <w:rFonts w:ascii="Times New Roman" w:hAnsi="Times New Roman" w:cs="Times New Roman"/>
          <w:bCs/>
          <w:color w:val="1C1C1C"/>
        </w:rPr>
      </w:pPr>
      <w:r w:rsidRPr="005F58A8">
        <w:rPr>
          <w:rFonts w:ascii="Times New Roman" w:hAnsi="Times New Roman" w:cs="Times New Roman"/>
          <w:bCs/>
          <w:color w:val="1C1C1C"/>
        </w:rPr>
        <w:t xml:space="preserve">Zamawiający nie przewiduje zwrotu kosztów związanych z udziałem w postępowaniu. </w:t>
      </w:r>
    </w:p>
    <w:p w14:paraId="35FBC259" w14:textId="77777777" w:rsidR="0032019D" w:rsidRPr="005F58A8" w:rsidRDefault="00AC172E">
      <w:pPr>
        <w:pStyle w:val="Standard"/>
        <w:numPr>
          <w:ilvl w:val="0"/>
          <w:numId w:val="3"/>
        </w:numPr>
        <w:jc w:val="both"/>
        <w:rPr>
          <w:rFonts w:ascii="Times New Roman" w:hAnsi="Times New Roman" w:cs="Times New Roman"/>
          <w:bCs/>
          <w:color w:val="1C1C1C"/>
        </w:rPr>
      </w:pPr>
      <w:r w:rsidRPr="005F58A8">
        <w:rPr>
          <w:rFonts w:ascii="Times New Roman" w:hAnsi="Times New Roman" w:cs="Times New Roman"/>
          <w:bCs/>
          <w:color w:val="1C1C1C"/>
        </w:rPr>
        <w:t xml:space="preserve">Zamawiający nie przewiduje zawarcia umowy ramowej, o której mowa w art. 311– 315 ustawy </w:t>
      </w:r>
      <w:proofErr w:type="spellStart"/>
      <w:r w:rsidRPr="005F58A8">
        <w:rPr>
          <w:rFonts w:ascii="Times New Roman" w:hAnsi="Times New Roman" w:cs="Times New Roman"/>
          <w:bCs/>
          <w:color w:val="1C1C1C"/>
        </w:rPr>
        <w:t>Pzp</w:t>
      </w:r>
      <w:proofErr w:type="spellEnd"/>
      <w:r w:rsidRPr="005F58A8">
        <w:rPr>
          <w:rFonts w:ascii="Times New Roman" w:hAnsi="Times New Roman" w:cs="Times New Roman"/>
          <w:bCs/>
          <w:color w:val="1C1C1C"/>
        </w:rPr>
        <w:t xml:space="preserve">. </w:t>
      </w:r>
    </w:p>
    <w:p w14:paraId="165BAF45" w14:textId="77777777" w:rsidR="0032019D" w:rsidRPr="005F58A8" w:rsidRDefault="00AC172E">
      <w:pPr>
        <w:pStyle w:val="Standard"/>
        <w:numPr>
          <w:ilvl w:val="0"/>
          <w:numId w:val="3"/>
        </w:numPr>
        <w:jc w:val="both"/>
        <w:rPr>
          <w:rFonts w:ascii="Times New Roman" w:hAnsi="Times New Roman" w:cs="Times New Roman"/>
          <w:bCs/>
          <w:color w:val="1C1C1C"/>
        </w:rPr>
      </w:pPr>
      <w:r w:rsidRPr="005F58A8">
        <w:rPr>
          <w:rFonts w:ascii="Times New Roman" w:hAnsi="Times New Roman" w:cs="Times New Roman"/>
          <w:bCs/>
          <w:color w:val="1C1C1C"/>
        </w:rPr>
        <w:t xml:space="preserve">Zamawiający nie przewiduje przeprowadzenia aukcji elektronicznej, o której mowa w art. 308 ust. 1 ustawy </w:t>
      </w:r>
      <w:proofErr w:type="spellStart"/>
      <w:r w:rsidRPr="005F58A8">
        <w:rPr>
          <w:rFonts w:ascii="Times New Roman" w:hAnsi="Times New Roman" w:cs="Times New Roman"/>
          <w:bCs/>
          <w:color w:val="1C1C1C"/>
        </w:rPr>
        <w:t>Pzp</w:t>
      </w:r>
      <w:proofErr w:type="spellEnd"/>
      <w:r w:rsidRPr="005F58A8">
        <w:rPr>
          <w:rFonts w:ascii="Times New Roman" w:hAnsi="Times New Roman" w:cs="Times New Roman"/>
          <w:bCs/>
          <w:color w:val="1C1C1C"/>
        </w:rPr>
        <w:t xml:space="preserve">. </w:t>
      </w:r>
    </w:p>
    <w:p w14:paraId="565FA2DC" w14:textId="77777777" w:rsidR="0032019D" w:rsidRPr="005F58A8" w:rsidRDefault="00AC172E">
      <w:pPr>
        <w:pStyle w:val="Standard"/>
        <w:numPr>
          <w:ilvl w:val="0"/>
          <w:numId w:val="3"/>
        </w:numPr>
        <w:jc w:val="both"/>
        <w:rPr>
          <w:rFonts w:ascii="Times New Roman" w:hAnsi="Times New Roman" w:cs="Times New Roman"/>
        </w:rPr>
      </w:pPr>
      <w:r w:rsidRPr="005F58A8">
        <w:rPr>
          <w:rFonts w:ascii="Times New Roman" w:hAnsi="Times New Roman" w:cs="Times New Roman"/>
          <w:bCs/>
          <w:color w:val="1C1C1C"/>
        </w:rPr>
        <w:t xml:space="preserve">Zamawiający nie przewiduje udzielania zamówienia na podstawie art. 214 ust. 1 pkt 7 ustawy </w:t>
      </w:r>
      <w:proofErr w:type="spellStart"/>
      <w:r w:rsidRPr="005F58A8">
        <w:rPr>
          <w:rFonts w:ascii="Times New Roman" w:hAnsi="Times New Roman" w:cs="Times New Roman"/>
          <w:bCs/>
          <w:color w:val="1C1C1C"/>
        </w:rPr>
        <w:t>Pzp</w:t>
      </w:r>
      <w:proofErr w:type="spellEnd"/>
      <w:r w:rsidRPr="005F58A8">
        <w:rPr>
          <w:rFonts w:ascii="Times New Roman" w:hAnsi="Times New Roman" w:cs="Times New Roman"/>
          <w:bCs/>
          <w:color w:val="1C1C1C"/>
        </w:rPr>
        <w:t xml:space="preserve"> polegającego na powtórzeniu podobnych usług. </w:t>
      </w:r>
    </w:p>
    <w:p w14:paraId="2DF7C5FD" w14:textId="77777777" w:rsidR="0032019D" w:rsidRPr="005F58A8" w:rsidRDefault="00AC172E">
      <w:pPr>
        <w:pStyle w:val="Standard"/>
        <w:numPr>
          <w:ilvl w:val="0"/>
          <w:numId w:val="3"/>
        </w:numPr>
        <w:jc w:val="both"/>
        <w:rPr>
          <w:rFonts w:ascii="Times New Roman" w:hAnsi="Times New Roman" w:cs="Times New Roman"/>
          <w:bCs/>
          <w:color w:val="1C1C1C"/>
        </w:rPr>
      </w:pPr>
      <w:r w:rsidRPr="005F58A8">
        <w:rPr>
          <w:rFonts w:ascii="Times New Roman" w:hAnsi="Times New Roman" w:cs="Times New Roman"/>
          <w:bCs/>
          <w:color w:val="1C1C1C"/>
        </w:rPr>
        <w:t xml:space="preserve">Zamawiający nie przewiduje złożenia oferty w postaci katalogów elektronicznych. </w:t>
      </w:r>
    </w:p>
    <w:p w14:paraId="15733C40" w14:textId="77777777" w:rsidR="0032019D" w:rsidRPr="005F58A8" w:rsidRDefault="00AC172E">
      <w:pPr>
        <w:pStyle w:val="Standard"/>
        <w:numPr>
          <w:ilvl w:val="0"/>
          <w:numId w:val="3"/>
        </w:numPr>
        <w:jc w:val="both"/>
        <w:rPr>
          <w:rFonts w:ascii="Times New Roman" w:hAnsi="Times New Roman" w:cs="Times New Roman"/>
          <w:bCs/>
          <w:color w:val="1C1C1C"/>
        </w:rPr>
      </w:pPr>
      <w:r w:rsidRPr="005F58A8">
        <w:rPr>
          <w:rFonts w:ascii="Times New Roman" w:hAnsi="Times New Roman" w:cs="Times New Roman"/>
          <w:bCs/>
          <w:color w:val="1C1C1C"/>
        </w:rPr>
        <w:t>Zamawiający nie przewiduje rozliczenia w walutach obcych.</w:t>
      </w:r>
    </w:p>
    <w:p w14:paraId="00DB25B7" w14:textId="77777777" w:rsidR="0032019D" w:rsidRPr="005F58A8" w:rsidRDefault="00AC172E">
      <w:pPr>
        <w:pStyle w:val="Standard"/>
        <w:numPr>
          <w:ilvl w:val="0"/>
          <w:numId w:val="3"/>
        </w:numPr>
        <w:jc w:val="both"/>
        <w:rPr>
          <w:rFonts w:ascii="Times New Roman" w:hAnsi="Times New Roman" w:cs="Times New Roman"/>
        </w:rPr>
      </w:pPr>
      <w:r w:rsidRPr="005F58A8">
        <w:rPr>
          <w:rFonts w:ascii="Times New Roman" w:hAnsi="Times New Roman" w:cs="Times New Roman"/>
          <w:color w:val="1C1C1C"/>
        </w:rPr>
        <w:t>Zamawiający nie przewiduje obowiązku przedłożenia przez Wykonawców przedmiotowych środ</w:t>
      </w:r>
      <w:r w:rsidRPr="005F58A8">
        <w:rPr>
          <w:rFonts w:ascii="Times New Roman" w:hAnsi="Times New Roman" w:cs="Times New Roman"/>
          <w:color w:val="000000"/>
        </w:rPr>
        <w:t>ków dowodowych.</w:t>
      </w:r>
    </w:p>
    <w:p w14:paraId="72429560" w14:textId="77777777" w:rsidR="0032019D" w:rsidRPr="005F58A8" w:rsidRDefault="00AC172E" w:rsidP="005F58A8">
      <w:pPr>
        <w:pStyle w:val="Nagwek11"/>
      </w:pPr>
      <w:bookmarkStart w:id="5" w:name="_Toc123216923"/>
      <w:r w:rsidRPr="005F58A8">
        <w:t>Termin wykonania zamówienia</w:t>
      </w:r>
      <w:bookmarkEnd w:id="5"/>
    </w:p>
    <w:p w14:paraId="7F69710B" w14:textId="5AF0C269" w:rsidR="0032019D" w:rsidRPr="005F58A8" w:rsidRDefault="00AC172E">
      <w:pPr>
        <w:jc w:val="both"/>
        <w:rPr>
          <w:rFonts w:ascii="Times New Roman" w:hAnsi="Times New Roman"/>
        </w:rPr>
      </w:pPr>
      <w:bookmarkStart w:id="6" w:name="_Hlk66257681"/>
      <w:r w:rsidRPr="005F58A8">
        <w:rPr>
          <w:rFonts w:ascii="Times New Roman" w:hAnsi="Times New Roman"/>
        </w:rPr>
        <w:t>Wykonawca zobowiązany jest zrealizować przedmiot zamówienia w terminie:</w:t>
      </w:r>
      <w:bookmarkEnd w:id="6"/>
      <w:r w:rsidR="002767D8">
        <w:rPr>
          <w:rFonts w:ascii="Times New Roman" w:hAnsi="Times New Roman"/>
        </w:rPr>
        <w:t xml:space="preserve"> </w:t>
      </w:r>
      <w:r w:rsidR="002E60AF" w:rsidRPr="002767D8">
        <w:rPr>
          <w:rFonts w:ascii="Times New Roman" w:hAnsi="Times New Roman"/>
        </w:rPr>
        <w:t>od dnia zawarcia umowy</w:t>
      </w:r>
      <w:r w:rsidR="002767D8">
        <w:rPr>
          <w:rFonts w:ascii="Times New Roman" w:hAnsi="Times New Roman"/>
        </w:rPr>
        <w:t xml:space="preserve"> </w:t>
      </w:r>
      <w:r w:rsidRPr="005F58A8">
        <w:rPr>
          <w:rFonts w:ascii="Times New Roman" w:hAnsi="Times New Roman"/>
        </w:rPr>
        <w:t>do 31.12.202</w:t>
      </w:r>
      <w:r w:rsidR="000F392A">
        <w:rPr>
          <w:rFonts w:ascii="Times New Roman" w:hAnsi="Times New Roman"/>
        </w:rPr>
        <w:t>4</w:t>
      </w:r>
      <w:r w:rsidRPr="005F58A8">
        <w:rPr>
          <w:rFonts w:ascii="Times New Roman" w:hAnsi="Times New Roman"/>
        </w:rPr>
        <w:t xml:space="preserve"> r. zgodnie z zapisami ujętymi w Załączniku nr 1 do SWZ</w:t>
      </w:r>
    </w:p>
    <w:p w14:paraId="0B22B167" w14:textId="77777777" w:rsidR="0032019D" w:rsidRPr="005F58A8" w:rsidRDefault="00AC172E" w:rsidP="005F58A8">
      <w:pPr>
        <w:pStyle w:val="Nagwek11"/>
      </w:pPr>
      <w:bookmarkStart w:id="7" w:name="_Toc123216924"/>
      <w:r w:rsidRPr="005F58A8">
        <w:t>Projektowane postanowienia umowy</w:t>
      </w:r>
      <w:bookmarkEnd w:id="7"/>
    </w:p>
    <w:p w14:paraId="4CFC8061" w14:textId="77777777" w:rsidR="0032019D" w:rsidRPr="005F58A8" w:rsidRDefault="00AC172E">
      <w:pPr>
        <w:jc w:val="both"/>
        <w:rPr>
          <w:rFonts w:ascii="Times New Roman" w:hAnsi="Times New Roman"/>
        </w:rPr>
      </w:pPr>
      <w:r w:rsidRPr="005F58A8">
        <w:rPr>
          <w:rFonts w:ascii="Times New Roman" w:hAnsi="Times New Roman"/>
        </w:rPr>
        <w:t>Projektowane postanowienia umowy w sprawie zamówienia publicznego, które zostaną wprowadzone do treści tej umowy zostały w ca</w:t>
      </w:r>
      <w:r w:rsidR="006A09CC" w:rsidRPr="005F58A8">
        <w:rPr>
          <w:rFonts w:ascii="Times New Roman" w:hAnsi="Times New Roman"/>
        </w:rPr>
        <w:t>łości ujęte w załączniku nr 6 stanowiący</w:t>
      </w:r>
      <w:r w:rsidRPr="005F58A8">
        <w:rPr>
          <w:rFonts w:ascii="Times New Roman" w:hAnsi="Times New Roman"/>
        </w:rPr>
        <w:t xml:space="preserve"> Wzór Umowy.</w:t>
      </w:r>
    </w:p>
    <w:p w14:paraId="0DD5D96A" w14:textId="56650829" w:rsidR="0032019D" w:rsidRPr="005F58A8" w:rsidRDefault="00AC172E">
      <w:pPr>
        <w:jc w:val="both"/>
        <w:rPr>
          <w:rFonts w:ascii="Times New Roman" w:hAnsi="Times New Roman"/>
        </w:rPr>
      </w:pPr>
      <w:r w:rsidRPr="005F58A8">
        <w:rPr>
          <w:rFonts w:ascii="Times New Roman" w:hAnsi="Times New Roman"/>
        </w:rPr>
        <w:t>Załącznik nr 6 do SWZ – Umowa na przygotowywanie i dostarczenie gorących posiłków</w:t>
      </w:r>
      <w:r w:rsidR="00B63B95">
        <w:rPr>
          <w:rFonts w:ascii="Times New Roman" w:hAnsi="Times New Roman"/>
        </w:rPr>
        <w:t xml:space="preserve"> do Klubu Seniora</w:t>
      </w:r>
      <w:r w:rsidR="006A09CC" w:rsidRPr="005F58A8">
        <w:rPr>
          <w:rFonts w:ascii="Times New Roman" w:hAnsi="Times New Roman"/>
        </w:rPr>
        <w:t>, oraz na przygotowanie i wydanie gorących posiłków dla klientów MOPS</w:t>
      </w:r>
    </w:p>
    <w:p w14:paraId="6002789E" w14:textId="77777777" w:rsidR="0032019D" w:rsidRPr="005F58A8" w:rsidRDefault="00AC172E" w:rsidP="005F58A8">
      <w:pPr>
        <w:pStyle w:val="Nagwek11"/>
      </w:pPr>
      <w:bookmarkStart w:id="8" w:name="_Toc123216925"/>
      <w:r w:rsidRPr="005F58A8">
        <w:lastRenderedPageBreak/>
        <w:t>Informacja o komunikacji między Zamawiającym a Wykonawcą.</w:t>
      </w:r>
      <w:bookmarkEnd w:id="8"/>
    </w:p>
    <w:p w14:paraId="59DA3FAE" w14:textId="77777777" w:rsidR="0032019D" w:rsidRPr="005F58A8" w:rsidRDefault="00AC172E">
      <w:pPr>
        <w:pStyle w:val="Nagwek21"/>
        <w:numPr>
          <w:ilvl w:val="0"/>
          <w:numId w:val="18"/>
        </w:numPr>
        <w:rPr>
          <w:rFonts w:ascii="Times New Roman" w:hAnsi="Times New Roman"/>
          <w:sz w:val="24"/>
          <w:szCs w:val="24"/>
        </w:rPr>
      </w:pPr>
      <w:bookmarkStart w:id="9" w:name="_Toc123216926"/>
      <w:r w:rsidRPr="005F58A8">
        <w:rPr>
          <w:rFonts w:ascii="Times New Roman" w:hAnsi="Times New Roman"/>
          <w:sz w:val="24"/>
          <w:szCs w:val="24"/>
        </w:rPr>
        <w:t>Informacje o środkach komunikacji elektronicznej,</w:t>
      </w:r>
      <w:bookmarkEnd w:id="9"/>
    </w:p>
    <w:p w14:paraId="24C9E0D6" w14:textId="77777777" w:rsidR="0032019D" w:rsidRPr="005F58A8" w:rsidRDefault="00AC172E">
      <w:pPr>
        <w:pStyle w:val="Akapitzlist"/>
        <w:jc w:val="both"/>
        <w:rPr>
          <w:sz w:val="24"/>
          <w:szCs w:val="24"/>
        </w:rPr>
      </w:pPr>
      <w:r w:rsidRPr="005F58A8">
        <w:rPr>
          <w:sz w:val="24"/>
          <w:szCs w:val="24"/>
        </w:rPr>
        <w:t>przy użyciu których zamawiający będzie komunikował się z wykonawcami, oraz informacje o wymaganiach technicznych i organizacyjnych sporządzania, wysyłania i odbierania korespondencji elektronicznej.</w:t>
      </w:r>
    </w:p>
    <w:p w14:paraId="6FC3376C" w14:textId="77777777" w:rsidR="0032019D" w:rsidRPr="005F58A8" w:rsidRDefault="00AC172E">
      <w:pPr>
        <w:pStyle w:val="Cytatintensywny"/>
        <w:rPr>
          <w:rStyle w:val="Uwydatnienie"/>
          <w:rFonts w:ascii="Times New Roman" w:hAnsi="Times New Roman"/>
          <w:szCs w:val="24"/>
        </w:rPr>
      </w:pPr>
      <w:r w:rsidRPr="005F58A8">
        <w:rPr>
          <w:rStyle w:val="Uwydatnienie"/>
          <w:rFonts w:ascii="Times New Roman" w:hAnsi="Times New Roman"/>
          <w:szCs w:val="24"/>
        </w:rPr>
        <w:t>Informacje ogólne</w:t>
      </w:r>
    </w:p>
    <w:p w14:paraId="2F322797"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W postępowaniu o udzielenie zamówienia komunikacja m</w:t>
      </w:r>
      <w:r w:rsidR="00D4303B">
        <w:rPr>
          <w:sz w:val="24"/>
          <w:szCs w:val="24"/>
        </w:rPr>
        <w:t>iędzy Zamawiającym a Wykonawcą</w:t>
      </w:r>
      <w:r w:rsidRPr="005F58A8">
        <w:rPr>
          <w:sz w:val="24"/>
          <w:szCs w:val="24"/>
        </w:rPr>
        <w:t xml:space="preserve"> odbywa się przy użyciu strony e-zamówienia, który dostępny jest pod adresem: https://ezamowienia.gov.pl/ oraz poczty elektronicznej. </w:t>
      </w:r>
    </w:p>
    <w:p w14:paraId="3225A15A"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Wykonawca zamierzający wziąć udział w postępowaniu o udzielenie zamówienia publicznego, musi posiadać konto na e-zamówienia. Wykonawca posiadający konto na e-zamówienia ma dostęp do następujących formularzy: Podstawowe informacje, Formularze, Komunikacja oraz oferty/wnioski.</w:t>
      </w:r>
    </w:p>
    <w:p w14:paraId="68ABB6D6"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e-zamówienia: </w:t>
      </w:r>
      <w:hyperlink r:id="rId8" w:anchor="regulamin-serwisu" w:history="1">
        <w:r w:rsidRPr="005F58A8">
          <w:rPr>
            <w:rStyle w:val="Hipercze"/>
            <w:sz w:val="24"/>
            <w:szCs w:val="24"/>
          </w:rPr>
          <w:t>https://ezamowienia.gov.pl/regulamin/#regulamin-serwisu</w:t>
        </w:r>
      </w:hyperlink>
      <w:r w:rsidRPr="005F58A8">
        <w:rPr>
          <w:sz w:val="24"/>
          <w:szCs w:val="24"/>
        </w:rPr>
        <w:t>.</w:t>
      </w:r>
    </w:p>
    <w:p w14:paraId="1E9211FA"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Maksymalny rozmiar plików przesyłanych za pośrednictwem dedykowanych formularzy: „Formularz złożenia, zmiany, wycofania oferty lub wniosku” i „Formularza do komunikacji” wynosi 150 MB.</w:t>
      </w:r>
    </w:p>
    <w:p w14:paraId="64C85C50" w14:textId="0A0AE5EF" w:rsidR="0032019D" w:rsidRPr="005F58A8" w:rsidRDefault="00AC172E">
      <w:pPr>
        <w:pStyle w:val="Akapitzlist"/>
        <w:numPr>
          <w:ilvl w:val="1"/>
          <w:numId w:val="2"/>
        </w:numPr>
        <w:spacing w:after="160" w:line="259" w:lineRule="auto"/>
        <w:jc w:val="both"/>
        <w:rPr>
          <w:sz w:val="24"/>
          <w:szCs w:val="24"/>
        </w:rPr>
      </w:pPr>
      <w:r w:rsidRPr="005F58A8">
        <w:rPr>
          <w:sz w:val="24"/>
          <w:szCs w:val="24"/>
        </w:rPr>
        <w:t xml:space="preserve">Za datę przekazania oferty, wniosków, zawiadomień, dokumentów elektronicznych, oświadczeń lub elektronicznych kopii dokumentów lub oświadczeń oraz innych informacji przyjmuje się datę ich przekazania </w:t>
      </w:r>
      <w:r w:rsidR="009B328E" w:rsidRPr="005F58A8">
        <w:rPr>
          <w:sz w:val="24"/>
          <w:szCs w:val="24"/>
        </w:rPr>
        <w:t>na</w:t>
      </w:r>
      <w:r w:rsidR="005B5BFF">
        <w:rPr>
          <w:sz w:val="24"/>
          <w:szCs w:val="24"/>
        </w:rPr>
        <w:t xml:space="preserve">      </w:t>
      </w:r>
      <w:r w:rsidR="009B328E" w:rsidRPr="005F58A8">
        <w:rPr>
          <w:sz w:val="24"/>
          <w:szCs w:val="24"/>
        </w:rPr>
        <w:t xml:space="preserve"> e-zamó</w:t>
      </w:r>
      <w:r w:rsidRPr="005F58A8">
        <w:rPr>
          <w:sz w:val="24"/>
          <w:szCs w:val="24"/>
        </w:rPr>
        <w:t>wienia.</w:t>
      </w:r>
    </w:p>
    <w:p w14:paraId="758A679D"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Dane postępowanie można wyszukać  na Liście wszystkich postępowań na stronie e-zamówienia k</w:t>
      </w:r>
      <w:r w:rsidR="009B328E" w:rsidRPr="005F58A8">
        <w:rPr>
          <w:sz w:val="24"/>
          <w:szCs w:val="24"/>
        </w:rPr>
        <w:t>l</w:t>
      </w:r>
      <w:r w:rsidRPr="005F58A8">
        <w:rPr>
          <w:sz w:val="24"/>
          <w:szCs w:val="24"/>
        </w:rPr>
        <w:t>ikając wcześniej opcję „Dla Wykonawców” lub ze strony głównej z zakładki Postępowania.</w:t>
      </w:r>
    </w:p>
    <w:p w14:paraId="59B5EA38" w14:textId="77777777" w:rsidR="0032019D" w:rsidRPr="005F58A8" w:rsidRDefault="00AC172E">
      <w:pPr>
        <w:pStyle w:val="Cytatintensywny"/>
        <w:rPr>
          <w:rFonts w:ascii="Times New Roman" w:hAnsi="Times New Roman"/>
          <w:szCs w:val="24"/>
        </w:rPr>
      </w:pPr>
      <w:r w:rsidRPr="005F58A8">
        <w:rPr>
          <w:rFonts w:ascii="Times New Roman" w:hAnsi="Times New Roman"/>
          <w:szCs w:val="24"/>
        </w:rPr>
        <w:t>Złożenie oferty</w:t>
      </w:r>
    </w:p>
    <w:p w14:paraId="32E74DAC"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 xml:space="preserve">Wykonawca składa ofertę za pośrednictwem „Formularza do złożenia, zmiany, wycofania oferty dostępnego na e-zamówienia. Funkcjonalność do zaszyfrowania oferty przez Wykonawcę jest dostępna dla wykonawców na stronie e-zamówienia. </w:t>
      </w:r>
    </w:p>
    <w:p w14:paraId="6E9B8577"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Ofertę należy sporządzić w języku polskim.</w:t>
      </w:r>
    </w:p>
    <w:p w14:paraId="5F5C1918"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Ofertę składa się, pod rygorem nieważności, w formie elektronicznej lub w postaci elektronicznej opatrzonej podpisem zaufanym lub podpisem osobistym</w:t>
      </w:r>
    </w:p>
    <w:p w14:paraId="6B3B9917"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w:t>
      </w:r>
      <w:r w:rsidRPr="005F58A8">
        <w:rPr>
          <w:sz w:val="24"/>
          <w:szCs w:val="24"/>
        </w:rPr>
        <w:lastRenderedPageBreak/>
        <w:t>polecenia „Załącznik stanowiący tajemnicę przedsiębiorstwa” a następnie wraz z plikami stanowiącymi jawną część należy ten plik zaszyfrować.</w:t>
      </w:r>
    </w:p>
    <w:p w14:paraId="686CEC5B"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Do oferty należy dołączyć oświadczenie o niepodleganiu wykluczeniu, spełnianiu warunków udziału w postępowaniu lub kryteriów selekcji, w zakresie wskazanym w Załączniku nr 3 do SWZ, w formie elektronicznej lub w postaci elektronicznej opatrzonej podpisem zaufanym lub podpisem osobistym, a następnie zaszyfrować wraz z plikami stanowiącymi ofertę.</w:t>
      </w:r>
    </w:p>
    <w:p w14:paraId="35B45991"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Oferta może być złożona tylko do upływu terminu składania ofert.</w:t>
      </w:r>
    </w:p>
    <w:p w14:paraId="62DCE8D7"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 xml:space="preserve">Wykonawca może przed upływem terminu do składania ofert wycofać ofertę za pośrednictwem „Formularza do złożenia, zmiany, wycofania oferty lub wniosku” dostępnego na e-zamówienia. </w:t>
      </w:r>
    </w:p>
    <w:p w14:paraId="4FDD5FCA"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Wykonawca po upływie terminu do składania ofert nie może skutecznie dokonać zmiany ani wycofać złożonej oferty.</w:t>
      </w:r>
    </w:p>
    <w:p w14:paraId="7AB0A07F" w14:textId="77777777" w:rsidR="006A09CC" w:rsidRPr="005F58A8" w:rsidRDefault="006A09CC" w:rsidP="006A09CC">
      <w:pPr>
        <w:pStyle w:val="Akapitzlist"/>
        <w:spacing w:after="160" w:line="259" w:lineRule="auto"/>
        <w:ind w:left="1440"/>
        <w:jc w:val="both"/>
        <w:rPr>
          <w:sz w:val="24"/>
          <w:szCs w:val="24"/>
        </w:rPr>
      </w:pPr>
    </w:p>
    <w:p w14:paraId="650A195A" w14:textId="77777777" w:rsidR="0032019D" w:rsidRPr="005F58A8" w:rsidRDefault="00AC172E">
      <w:pPr>
        <w:pStyle w:val="Cytatintensywny"/>
        <w:rPr>
          <w:rFonts w:ascii="Times New Roman" w:hAnsi="Times New Roman"/>
          <w:szCs w:val="24"/>
        </w:rPr>
      </w:pPr>
      <w:r w:rsidRPr="005F58A8">
        <w:rPr>
          <w:rFonts w:ascii="Times New Roman" w:hAnsi="Times New Roman"/>
          <w:szCs w:val="24"/>
        </w:rPr>
        <w:t>Sposób komunikowania się Zamawiającego z Wykonawcami (nie dotyczy składania ofert i wniosków)</w:t>
      </w:r>
    </w:p>
    <w:p w14:paraId="4F7B7D37" w14:textId="77777777" w:rsidR="0032019D" w:rsidRPr="005F58A8" w:rsidRDefault="00AC172E">
      <w:pPr>
        <w:pStyle w:val="Akapitzlist"/>
        <w:numPr>
          <w:ilvl w:val="1"/>
          <w:numId w:val="2"/>
        </w:numPr>
        <w:spacing w:after="160" w:line="259" w:lineRule="auto"/>
        <w:jc w:val="both"/>
        <w:rPr>
          <w:sz w:val="24"/>
          <w:szCs w:val="24"/>
        </w:rPr>
      </w:pPr>
      <w:r w:rsidRPr="005F58A8">
        <w:rPr>
          <w:sz w:val="24"/>
          <w:szCs w:val="24"/>
        </w:rPr>
        <w:t>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„Formularz do komunikacji” dostępnego na e-zamówienia. We wszelkiej korespondencji związanej z niniejszym postępowaniem Zamawiający i Wykonawcy posługują się numerem ogłoszenia (BZP, TED lub ID postępowania).</w:t>
      </w:r>
    </w:p>
    <w:p w14:paraId="4F7F99EB" w14:textId="3BBFE1AF" w:rsidR="0032019D" w:rsidRPr="005F58A8" w:rsidRDefault="00AC172E">
      <w:pPr>
        <w:pStyle w:val="Akapitzlist"/>
        <w:numPr>
          <w:ilvl w:val="1"/>
          <w:numId w:val="2"/>
        </w:numPr>
        <w:spacing w:after="160" w:line="259" w:lineRule="auto"/>
        <w:jc w:val="both"/>
        <w:rPr>
          <w:sz w:val="24"/>
          <w:szCs w:val="24"/>
        </w:rPr>
      </w:pPr>
      <w:r w:rsidRPr="005F58A8">
        <w:rPr>
          <w:sz w:val="24"/>
          <w:szCs w:val="24"/>
        </w:rPr>
        <w:t xml:space="preserve">Zamawiający może również </w:t>
      </w:r>
      <w:r w:rsidR="001C423C">
        <w:rPr>
          <w:sz w:val="24"/>
          <w:szCs w:val="24"/>
        </w:rPr>
        <w:t>komunikować się z Wykonawcą</w:t>
      </w:r>
      <w:r w:rsidRPr="005F58A8">
        <w:rPr>
          <w:sz w:val="24"/>
          <w:szCs w:val="24"/>
        </w:rPr>
        <w:t xml:space="preserve"> za pomocą poczty elektronicznej, emai</w:t>
      </w:r>
      <w:r w:rsidRPr="005F58A8">
        <w:rPr>
          <w:color w:val="000000"/>
          <w:sz w:val="24"/>
          <w:szCs w:val="24"/>
        </w:rPr>
        <w:t xml:space="preserve">l: </w:t>
      </w:r>
      <w:r w:rsidR="00184E22">
        <w:rPr>
          <w:color w:val="000000"/>
          <w:sz w:val="24"/>
          <w:szCs w:val="24"/>
        </w:rPr>
        <w:t>dfk1@mopsczluchow.org.pl</w:t>
      </w:r>
    </w:p>
    <w:p w14:paraId="6D40BEA2" w14:textId="704583BF" w:rsidR="0032019D" w:rsidRPr="005F58A8" w:rsidRDefault="00AC172E">
      <w:pPr>
        <w:pStyle w:val="Akapitzlist"/>
        <w:numPr>
          <w:ilvl w:val="1"/>
          <w:numId w:val="2"/>
        </w:numPr>
        <w:spacing w:after="160" w:line="259" w:lineRule="auto"/>
        <w:jc w:val="both"/>
        <w:rPr>
          <w:sz w:val="24"/>
          <w:szCs w:val="24"/>
        </w:rPr>
      </w:pPr>
      <w:r w:rsidRPr="005F58A8">
        <w:rPr>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C63814">
        <w:rPr>
          <w:sz w:val="24"/>
          <w:szCs w:val="24"/>
        </w:rPr>
        <w:t xml:space="preserve">              </w:t>
      </w:r>
      <w:r w:rsidRPr="005F58A8">
        <w:rPr>
          <w:sz w:val="24"/>
          <w:szCs w:val="24"/>
        </w:rPr>
        <w:t xml:space="preserve">(Dz. U. z 2020 poz. 2452) oraz rozporządzeniu Ministra Rozwoju, Pracy i Technologii z dnia </w:t>
      </w:r>
      <w:r w:rsidR="00C00AC1">
        <w:rPr>
          <w:sz w:val="24"/>
          <w:szCs w:val="24"/>
        </w:rPr>
        <w:t>03</w:t>
      </w:r>
      <w:r w:rsidRPr="005F58A8">
        <w:rPr>
          <w:sz w:val="24"/>
          <w:szCs w:val="24"/>
        </w:rPr>
        <w:t xml:space="preserve"> </w:t>
      </w:r>
      <w:r w:rsidR="00C00AC1">
        <w:rPr>
          <w:sz w:val="24"/>
          <w:szCs w:val="24"/>
        </w:rPr>
        <w:t>sierpnia</w:t>
      </w:r>
      <w:r w:rsidRPr="005F58A8">
        <w:rPr>
          <w:sz w:val="24"/>
          <w:szCs w:val="24"/>
        </w:rPr>
        <w:t xml:space="preserve"> 202</w:t>
      </w:r>
      <w:r w:rsidR="00C00AC1">
        <w:rPr>
          <w:sz w:val="24"/>
          <w:szCs w:val="24"/>
        </w:rPr>
        <w:t>3</w:t>
      </w:r>
      <w:r w:rsidRPr="005F58A8">
        <w:rPr>
          <w:sz w:val="24"/>
          <w:szCs w:val="24"/>
        </w:rPr>
        <w:t xml:space="preserve"> r. w sprawie podmiotowych środków dowodowych oraz innych dokumentów lub oświadczeń, jakich może żądać zamawiający od wykonawcy (Dz. U. z 202</w:t>
      </w:r>
      <w:r w:rsidR="00C00AC1">
        <w:rPr>
          <w:sz w:val="24"/>
          <w:szCs w:val="24"/>
        </w:rPr>
        <w:t>3</w:t>
      </w:r>
      <w:r w:rsidRPr="005F58A8">
        <w:rPr>
          <w:sz w:val="24"/>
          <w:szCs w:val="24"/>
        </w:rPr>
        <w:t xml:space="preserve"> poz. </w:t>
      </w:r>
      <w:r w:rsidR="00C00AC1">
        <w:rPr>
          <w:sz w:val="24"/>
          <w:szCs w:val="24"/>
        </w:rPr>
        <w:t>1824</w:t>
      </w:r>
      <w:r w:rsidRPr="005F58A8">
        <w:rPr>
          <w:sz w:val="24"/>
          <w:szCs w:val="24"/>
        </w:rPr>
        <w:t>).</w:t>
      </w:r>
    </w:p>
    <w:p w14:paraId="67DE4D20" w14:textId="77777777" w:rsidR="0032019D" w:rsidRPr="005F58A8" w:rsidRDefault="00AC172E">
      <w:pPr>
        <w:pStyle w:val="Nagwek21"/>
        <w:numPr>
          <w:ilvl w:val="0"/>
          <w:numId w:val="2"/>
        </w:numPr>
        <w:rPr>
          <w:rFonts w:ascii="Times New Roman" w:hAnsi="Times New Roman"/>
          <w:sz w:val="24"/>
          <w:szCs w:val="24"/>
        </w:rPr>
      </w:pPr>
      <w:bookmarkStart w:id="10" w:name="_Toc123216927"/>
      <w:r w:rsidRPr="005F58A8">
        <w:rPr>
          <w:rFonts w:ascii="Times New Roman" w:hAnsi="Times New Roman"/>
          <w:sz w:val="24"/>
          <w:szCs w:val="24"/>
        </w:rPr>
        <w:t>Informacje o komunikacji innej niż elektroniczna</w:t>
      </w:r>
      <w:bookmarkEnd w:id="10"/>
    </w:p>
    <w:p w14:paraId="33FACCC2" w14:textId="524AEF9E" w:rsidR="00E53BC4" w:rsidRPr="00E83477" w:rsidRDefault="00AC172E" w:rsidP="00E83477">
      <w:pPr>
        <w:pStyle w:val="Akapitzlist"/>
        <w:jc w:val="both"/>
        <w:rPr>
          <w:b/>
          <w:bCs/>
          <w:sz w:val="24"/>
          <w:szCs w:val="24"/>
        </w:rPr>
      </w:pPr>
      <w:r w:rsidRPr="005F58A8">
        <w:rPr>
          <w:sz w:val="24"/>
          <w:szCs w:val="24"/>
        </w:rPr>
        <w:t xml:space="preserve">Informacje o sposobie komunikowania się zamawiającego z wykonawcami w inny sposób niż przy użyciu środków komunikacji elektronicznej w przypadku zaistnienia jednej z sytuacji ujętych w ustawie </w:t>
      </w:r>
      <w:proofErr w:type="spellStart"/>
      <w:r w:rsidRPr="005F58A8">
        <w:rPr>
          <w:sz w:val="24"/>
          <w:szCs w:val="24"/>
        </w:rPr>
        <w:t>Pzp</w:t>
      </w:r>
      <w:proofErr w:type="spellEnd"/>
      <w:r w:rsidRPr="005F58A8">
        <w:rPr>
          <w:sz w:val="24"/>
          <w:szCs w:val="24"/>
        </w:rPr>
        <w:t xml:space="preserve">: </w:t>
      </w:r>
      <w:r w:rsidRPr="005F58A8">
        <w:rPr>
          <w:b/>
          <w:bCs/>
          <w:sz w:val="24"/>
          <w:szCs w:val="24"/>
        </w:rPr>
        <w:t xml:space="preserve">NIE PRZEWIDUJE </w:t>
      </w:r>
    </w:p>
    <w:p w14:paraId="378DFD14" w14:textId="4A8558DE" w:rsidR="00E53BC4" w:rsidRPr="005F58A8" w:rsidRDefault="00AC172E" w:rsidP="00E53BC4">
      <w:pPr>
        <w:pStyle w:val="Nagwek21"/>
        <w:numPr>
          <w:ilvl w:val="0"/>
          <w:numId w:val="2"/>
        </w:numPr>
        <w:rPr>
          <w:rFonts w:ascii="Times New Roman" w:hAnsi="Times New Roman"/>
          <w:b w:val="0"/>
          <w:sz w:val="24"/>
          <w:szCs w:val="24"/>
        </w:rPr>
      </w:pPr>
      <w:bookmarkStart w:id="11" w:name="_Toc123216928"/>
      <w:r w:rsidRPr="005F58A8">
        <w:rPr>
          <w:rFonts w:ascii="Times New Roman" w:hAnsi="Times New Roman"/>
          <w:sz w:val="24"/>
          <w:szCs w:val="24"/>
        </w:rPr>
        <w:lastRenderedPageBreak/>
        <w:t xml:space="preserve">Wskazanie osób uprawnionych do komunikowania się z wykonawcami: </w:t>
      </w:r>
      <w:r w:rsidR="00E53BC4" w:rsidRPr="005F58A8">
        <w:rPr>
          <w:rFonts w:ascii="Times New Roman" w:hAnsi="Times New Roman"/>
          <w:b w:val="0"/>
          <w:sz w:val="24"/>
          <w:szCs w:val="24"/>
        </w:rPr>
        <w:t xml:space="preserve">e-mail: </w:t>
      </w:r>
      <w:bookmarkEnd w:id="11"/>
      <w:r w:rsidR="00184E22">
        <w:rPr>
          <w:rFonts w:ascii="Times New Roman" w:hAnsi="Times New Roman"/>
          <w:b w:val="0"/>
          <w:sz w:val="24"/>
          <w:szCs w:val="24"/>
        </w:rPr>
        <w:t>dfk1@mopsczluchow.org.pl</w:t>
      </w:r>
    </w:p>
    <w:p w14:paraId="5D32B07F" w14:textId="77777777" w:rsidR="0032019D" w:rsidRPr="005F58A8" w:rsidRDefault="00AC172E" w:rsidP="005F58A8">
      <w:pPr>
        <w:pStyle w:val="Nagwek11"/>
      </w:pPr>
      <w:bookmarkStart w:id="12" w:name="_Toc123216929"/>
      <w:r w:rsidRPr="005F58A8">
        <w:t>Termin związania ofertą;</w:t>
      </w:r>
      <w:bookmarkEnd w:id="12"/>
    </w:p>
    <w:p w14:paraId="7CA9D5DE" w14:textId="02920206" w:rsidR="0032019D" w:rsidRPr="005F58A8" w:rsidRDefault="00AC172E">
      <w:pPr>
        <w:jc w:val="both"/>
        <w:rPr>
          <w:rFonts w:ascii="Times New Roman" w:hAnsi="Times New Roman"/>
          <w:b/>
          <w:bCs/>
        </w:rPr>
      </w:pPr>
      <w:r w:rsidRPr="005F58A8">
        <w:rPr>
          <w:rFonts w:ascii="Times New Roman" w:hAnsi="Times New Roman"/>
          <w:b/>
          <w:bCs/>
        </w:rPr>
        <w:t>Zamawiający określa termin związania ofertą</w:t>
      </w:r>
      <w:r w:rsidR="00C42B51" w:rsidRPr="005F58A8">
        <w:rPr>
          <w:rFonts w:ascii="Times New Roman" w:hAnsi="Times New Roman"/>
          <w:b/>
          <w:bCs/>
          <w:shd w:val="clear" w:color="auto" w:fill="FFFFFF"/>
        </w:rPr>
        <w:t xml:space="preserve"> do dnia 31</w:t>
      </w:r>
      <w:r w:rsidR="006D08E5" w:rsidRPr="005F58A8">
        <w:rPr>
          <w:rFonts w:ascii="Times New Roman" w:hAnsi="Times New Roman"/>
          <w:b/>
          <w:bCs/>
          <w:shd w:val="clear" w:color="auto" w:fill="FFFFFF"/>
        </w:rPr>
        <w:t>.01</w:t>
      </w:r>
      <w:r w:rsidRPr="005F58A8">
        <w:rPr>
          <w:rFonts w:ascii="Times New Roman" w:hAnsi="Times New Roman"/>
          <w:b/>
          <w:bCs/>
          <w:shd w:val="clear" w:color="auto" w:fill="FFFFFF"/>
        </w:rPr>
        <w:t>.202</w:t>
      </w:r>
      <w:r w:rsidR="00DD5B23">
        <w:rPr>
          <w:rFonts w:ascii="Times New Roman" w:hAnsi="Times New Roman"/>
          <w:b/>
          <w:bCs/>
          <w:shd w:val="clear" w:color="auto" w:fill="FFFFFF"/>
        </w:rPr>
        <w:t>4</w:t>
      </w:r>
    </w:p>
    <w:p w14:paraId="1A7EAEC5" w14:textId="78AF2C23" w:rsidR="0032019D" w:rsidRPr="005F58A8" w:rsidRDefault="00AC172E">
      <w:pPr>
        <w:jc w:val="both"/>
        <w:rPr>
          <w:rFonts w:ascii="Times New Roman" w:hAnsi="Times New Roman"/>
        </w:rPr>
      </w:pPr>
      <w:r w:rsidRPr="005F58A8">
        <w:rPr>
          <w:rFonts w:ascii="Times New Roman" w:hAnsi="Times New Roman"/>
        </w:rPr>
        <w:t>W przypadku gdy wybór najkorzystniejszej oferty nie nastąpi przed upływem terminu związania ofertą, Zamawiający przed upływem terminu związania ofertą, może zwróci</w:t>
      </w:r>
      <w:r w:rsidR="0051313A">
        <w:rPr>
          <w:rFonts w:ascii="Times New Roman" w:hAnsi="Times New Roman"/>
        </w:rPr>
        <w:t>ć się jednokrotnie do wykonaw</w:t>
      </w:r>
      <w:r w:rsidR="00184E22">
        <w:rPr>
          <w:rFonts w:ascii="Times New Roman" w:hAnsi="Times New Roman"/>
        </w:rPr>
        <w:t>c</w:t>
      </w:r>
      <w:r w:rsidR="0051313A">
        <w:rPr>
          <w:rFonts w:ascii="Times New Roman" w:hAnsi="Times New Roman"/>
        </w:rPr>
        <w:t>y</w:t>
      </w:r>
      <w:r w:rsidRPr="005F58A8">
        <w:rPr>
          <w:rFonts w:ascii="Times New Roman" w:hAnsi="Times New Roman"/>
        </w:rPr>
        <w:t xml:space="preserve"> o wyrażenie zgody na przedłużenie tego terminu o wskazywany przez niego okres, nie dłuższy niż 60 dni.</w:t>
      </w:r>
    </w:p>
    <w:p w14:paraId="09037EA2" w14:textId="77777777" w:rsidR="0032019D" w:rsidRPr="005F58A8" w:rsidRDefault="00AC172E">
      <w:pPr>
        <w:jc w:val="both"/>
        <w:rPr>
          <w:rFonts w:ascii="Times New Roman" w:hAnsi="Times New Roman"/>
        </w:rPr>
      </w:pPr>
      <w:r w:rsidRPr="005F58A8">
        <w:rPr>
          <w:rFonts w:ascii="Times New Roman" w:hAnsi="Times New Roman"/>
        </w:rPr>
        <w:t>Przedłużenie terminu związania ofertą, wymaga złożenia przez wykonawcę</w:t>
      </w:r>
      <w:r w:rsidRPr="005F58A8">
        <w:rPr>
          <w:rFonts w:ascii="Times New Roman" w:hAnsi="Times New Roman"/>
          <w:b/>
          <w:bCs/>
        </w:rPr>
        <w:t xml:space="preserve"> pisemnego</w:t>
      </w:r>
      <w:r w:rsidRPr="005F58A8">
        <w:rPr>
          <w:rFonts w:ascii="Times New Roman" w:hAnsi="Times New Roman"/>
        </w:rPr>
        <w:t xml:space="preserve"> oświadczenia o wyrażeniu zgody na przedłużenie terminu związania ofertą.</w:t>
      </w:r>
    </w:p>
    <w:p w14:paraId="661DAFC4" w14:textId="77777777" w:rsidR="0032019D" w:rsidRPr="005F58A8" w:rsidRDefault="00AC172E" w:rsidP="005F58A8">
      <w:pPr>
        <w:pStyle w:val="Nagwek11"/>
      </w:pPr>
      <w:bookmarkStart w:id="13" w:name="_Toc123216930"/>
      <w:r w:rsidRPr="005F58A8">
        <w:t>Informacja o warunkach udziału w postępowaniu i podstawach wykluczenia.</w:t>
      </w:r>
      <w:bookmarkEnd w:id="13"/>
    </w:p>
    <w:p w14:paraId="1BECE4C5" w14:textId="77777777" w:rsidR="0032019D" w:rsidRPr="005F58A8" w:rsidRDefault="00AC172E">
      <w:pPr>
        <w:pStyle w:val="Nagwek21"/>
        <w:jc w:val="both"/>
        <w:rPr>
          <w:rFonts w:ascii="Times New Roman" w:hAnsi="Times New Roman"/>
          <w:sz w:val="24"/>
          <w:szCs w:val="24"/>
        </w:rPr>
      </w:pPr>
      <w:bookmarkStart w:id="14" w:name="_Toc123216931"/>
      <w:r w:rsidRPr="005F58A8">
        <w:rPr>
          <w:rFonts w:ascii="Times New Roman" w:hAnsi="Times New Roman"/>
          <w:sz w:val="24"/>
          <w:szCs w:val="24"/>
        </w:rPr>
        <w:t>A. Warunki udziału w postępowaniu dotyczące:</w:t>
      </w:r>
      <w:bookmarkEnd w:id="14"/>
    </w:p>
    <w:p w14:paraId="6A1128FD" w14:textId="77777777" w:rsidR="0032019D" w:rsidRPr="005F58A8" w:rsidRDefault="00AC172E">
      <w:pPr>
        <w:jc w:val="both"/>
        <w:rPr>
          <w:rFonts w:ascii="Times New Roman" w:hAnsi="Times New Roman"/>
        </w:rPr>
      </w:pPr>
      <w:r w:rsidRPr="005F58A8">
        <w:rPr>
          <w:rFonts w:ascii="Times New Roman" w:hAnsi="Times New Roman"/>
        </w:rPr>
        <w:t xml:space="preserve">1) zdolności do występowania w obrocie gospodarczym: Zamawiający </w:t>
      </w:r>
      <w:r w:rsidRPr="005F58A8">
        <w:rPr>
          <w:rFonts w:ascii="Times New Roman" w:hAnsi="Times New Roman"/>
          <w:b/>
          <w:bCs/>
        </w:rPr>
        <w:t>NIE WYMAGA</w:t>
      </w:r>
      <w:r w:rsidRPr="005F58A8">
        <w:rPr>
          <w:rFonts w:ascii="Times New Roman" w:hAnsi="Times New Roman"/>
        </w:rPr>
        <w:t xml:space="preserve"> przedstawienia wpisu do jednego z rejestrów zawodowych lub handlowych prowadzonych w kraju, w którym mają siedzibę lub miejsce zamieszkania.</w:t>
      </w:r>
    </w:p>
    <w:p w14:paraId="2F5E606E" w14:textId="77777777" w:rsidR="0032019D" w:rsidRPr="005F58A8" w:rsidRDefault="00AC172E">
      <w:pPr>
        <w:jc w:val="both"/>
        <w:rPr>
          <w:rFonts w:ascii="Times New Roman" w:hAnsi="Times New Roman"/>
        </w:rPr>
      </w:pPr>
      <w:r w:rsidRPr="005F58A8">
        <w:rPr>
          <w:rFonts w:ascii="Times New Roman" w:hAnsi="Times New Roman"/>
        </w:rPr>
        <w:t xml:space="preserve">2) uprawnień do prowadzenia określonej działalności gospodarczej lub zawodowej, o ile wynika to z odrębnych przepisów: Zamawiający </w:t>
      </w:r>
      <w:r w:rsidRPr="005F58A8">
        <w:rPr>
          <w:rFonts w:ascii="Times New Roman" w:hAnsi="Times New Roman"/>
          <w:b/>
          <w:bCs/>
        </w:rPr>
        <w:t>NIE WYMAGA</w:t>
      </w:r>
      <w:r w:rsidRPr="005F58A8">
        <w:rPr>
          <w:rFonts w:ascii="Times New Roman" w:hAnsi="Times New Roman"/>
        </w:rPr>
        <w:t xml:space="preserve"> udowodnienia posiadania: odpowiedniego zezwolenia, licencji, koncesji lub wpisu do rejestru działalności regulowanej lub  odpowiedniego zezwolenia, licencji, koncesji lub wpisu do rejestru działalności regulowanej, jeżeli ich posiadanie jest niezbędne do świadczenia określonych usług w kraju, w którym wykonawca ma siedzibę lub miejsce zamieszkania, lub statusu członka danej organizacji, jeżeli członkostwo w tej organizacji jest niezbędne do świadczenia określonych usług w kraju, w którym wykonawca ma siedzibę lub miejsce zamieszkania.</w:t>
      </w:r>
    </w:p>
    <w:p w14:paraId="52A632BA" w14:textId="77777777" w:rsidR="0032019D" w:rsidRPr="005F58A8" w:rsidRDefault="00AC172E">
      <w:pPr>
        <w:jc w:val="both"/>
        <w:rPr>
          <w:rFonts w:ascii="Times New Roman" w:hAnsi="Times New Roman"/>
          <w:b/>
          <w:bCs/>
        </w:rPr>
      </w:pPr>
      <w:r w:rsidRPr="005F58A8">
        <w:rPr>
          <w:rFonts w:ascii="Times New Roman" w:hAnsi="Times New Roman"/>
        </w:rPr>
        <w:t xml:space="preserve">3) sytuacji ekonomicznej lub finansowej; </w:t>
      </w:r>
      <w:r w:rsidRPr="005F58A8">
        <w:rPr>
          <w:rFonts w:ascii="Times New Roman" w:hAnsi="Times New Roman"/>
          <w:b/>
          <w:bCs/>
        </w:rPr>
        <w:t>Zamawiający nie stawia wymagań w tym zakresie</w:t>
      </w:r>
    </w:p>
    <w:p w14:paraId="4CF4F072" w14:textId="77777777" w:rsidR="0032019D" w:rsidRPr="005F58A8" w:rsidRDefault="00AC172E">
      <w:pPr>
        <w:jc w:val="both"/>
        <w:rPr>
          <w:rFonts w:ascii="Times New Roman" w:hAnsi="Times New Roman"/>
        </w:rPr>
      </w:pPr>
      <w:r w:rsidRPr="005F58A8">
        <w:rPr>
          <w:rFonts w:ascii="Times New Roman" w:hAnsi="Times New Roman"/>
        </w:rPr>
        <w:t>4)zdolności technicznej lub zawodowej: Zamawiający</w:t>
      </w:r>
      <w:r w:rsidRPr="005F58A8">
        <w:rPr>
          <w:rFonts w:ascii="Times New Roman" w:hAnsi="Times New Roman"/>
          <w:b/>
          <w:bCs/>
        </w:rPr>
        <w:t xml:space="preserve"> WYMAGA,</w:t>
      </w:r>
      <w:r w:rsidRPr="005F58A8">
        <w:rPr>
          <w:rFonts w:ascii="Times New Roman" w:hAnsi="Times New Roman"/>
        </w:rPr>
        <w:t xml:space="preserve"> aby wykonawcy spełniali warunki dotyczące:</w:t>
      </w:r>
    </w:p>
    <w:p w14:paraId="6BB92E50" w14:textId="77777777" w:rsidR="009A3D4B" w:rsidRPr="005F58A8" w:rsidRDefault="009A3D4B">
      <w:pPr>
        <w:jc w:val="both"/>
        <w:rPr>
          <w:rFonts w:ascii="Times New Roman" w:hAnsi="Times New Roman"/>
        </w:rPr>
      </w:pPr>
      <w:r w:rsidRPr="005F58A8">
        <w:rPr>
          <w:rFonts w:ascii="Times New Roman" w:hAnsi="Times New Roman"/>
        </w:rPr>
        <w:t xml:space="preserve"> - Udokumentowane doświadczenie w postaci minimum 2 dokumentów potwierdzających realizację dostawy posiłków na kwotę 10 000 zł każda, bądź jeden dokument potwierdzający dostawę na kwotę 20 000 zł w ciągu ostatnich 3 lat (umowa, referencje, faktura),</w:t>
      </w:r>
    </w:p>
    <w:p w14:paraId="3A32984B" w14:textId="77777777" w:rsidR="0032019D" w:rsidRPr="005F58A8" w:rsidRDefault="009A3D4B">
      <w:pPr>
        <w:jc w:val="both"/>
        <w:rPr>
          <w:rFonts w:ascii="Times New Roman" w:hAnsi="Times New Roman"/>
        </w:rPr>
      </w:pPr>
      <w:r w:rsidRPr="005F58A8">
        <w:rPr>
          <w:rFonts w:ascii="Times New Roman" w:hAnsi="Times New Roman"/>
        </w:rPr>
        <w:t xml:space="preserve"> - posiadanie minimum 1 pojazdu przeznaczonego do przewożenia żywności.</w:t>
      </w:r>
    </w:p>
    <w:p w14:paraId="42093802" w14:textId="77777777" w:rsidR="0032019D" w:rsidRPr="005F58A8" w:rsidRDefault="009A3D4B">
      <w:pPr>
        <w:jc w:val="both"/>
        <w:rPr>
          <w:rFonts w:ascii="Times New Roman" w:hAnsi="Times New Roman"/>
        </w:rPr>
      </w:pPr>
      <w:r w:rsidRPr="005F58A8">
        <w:rPr>
          <w:rFonts w:ascii="Times New Roman" w:hAnsi="Times New Roman"/>
        </w:rPr>
        <w:t xml:space="preserve">5) </w:t>
      </w:r>
      <w:r w:rsidR="00AC172E" w:rsidRPr="005F58A8">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B6787E" w14:textId="77777777" w:rsidR="0032019D" w:rsidRPr="005F58A8" w:rsidRDefault="0032019D">
      <w:pPr>
        <w:jc w:val="both"/>
        <w:rPr>
          <w:rFonts w:ascii="Times New Roman" w:hAnsi="Times New Roman"/>
        </w:rPr>
      </w:pPr>
    </w:p>
    <w:p w14:paraId="51397CD3" w14:textId="77777777" w:rsidR="0032019D" w:rsidRPr="005F58A8" w:rsidRDefault="00AC172E">
      <w:pPr>
        <w:pStyle w:val="Nagwek21"/>
        <w:jc w:val="both"/>
        <w:rPr>
          <w:rFonts w:ascii="Times New Roman" w:hAnsi="Times New Roman"/>
          <w:sz w:val="24"/>
          <w:szCs w:val="24"/>
        </w:rPr>
      </w:pPr>
      <w:bookmarkStart w:id="15" w:name="_Toc123216932"/>
      <w:r w:rsidRPr="005F58A8">
        <w:rPr>
          <w:rFonts w:ascii="Times New Roman" w:hAnsi="Times New Roman"/>
          <w:sz w:val="24"/>
          <w:szCs w:val="24"/>
        </w:rPr>
        <w:t>B. Kryteria selekcji i podstawy wykluczenia:</w:t>
      </w:r>
      <w:bookmarkEnd w:id="15"/>
    </w:p>
    <w:p w14:paraId="257678A8" w14:textId="77777777" w:rsidR="0032019D" w:rsidRPr="005F58A8" w:rsidRDefault="00AC172E">
      <w:pPr>
        <w:jc w:val="both"/>
        <w:rPr>
          <w:rFonts w:ascii="Times New Roman" w:hAnsi="Times New Roman"/>
        </w:rPr>
      </w:pPr>
      <w:r w:rsidRPr="005F58A8">
        <w:rPr>
          <w:rFonts w:ascii="Times New Roman" w:hAnsi="Times New Roman"/>
        </w:rPr>
        <w:t>O udzielenie zamówienia mogą ubiegać się wykonawcy, którzy s</w:t>
      </w:r>
      <w:r w:rsidR="004817BE">
        <w:rPr>
          <w:rFonts w:ascii="Times New Roman" w:hAnsi="Times New Roman"/>
        </w:rPr>
        <w:t>pełniają warunki udziału w postę</w:t>
      </w:r>
      <w:r w:rsidRPr="005F58A8">
        <w:rPr>
          <w:rFonts w:ascii="Times New Roman" w:hAnsi="Times New Roman"/>
        </w:rPr>
        <w:t>powaniu oraz nie podlegają wykluczeniu na podstawie:</w:t>
      </w:r>
    </w:p>
    <w:p w14:paraId="4CFF7BE1" w14:textId="77777777" w:rsidR="0032019D" w:rsidRPr="005F58A8" w:rsidRDefault="00AC172E">
      <w:pPr>
        <w:pStyle w:val="Akapitzlist"/>
        <w:numPr>
          <w:ilvl w:val="0"/>
          <w:numId w:val="6"/>
        </w:numPr>
        <w:spacing w:after="160" w:line="259" w:lineRule="auto"/>
        <w:jc w:val="both"/>
        <w:rPr>
          <w:sz w:val="24"/>
          <w:szCs w:val="24"/>
        </w:rPr>
      </w:pPr>
      <w:r w:rsidRPr="005F58A8">
        <w:rPr>
          <w:sz w:val="24"/>
          <w:szCs w:val="24"/>
        </w:rPr>
        <w:t xml:space="preserve">Art. 108 ust. 1 ustawy </w:t>
      </w:r>
      <w:proofErr w:type="spellStart"/>
      <w:r w:rsidRPr="005F58A8">
        <w:rPr>
          <w:sz w:val="24"/>
          <w:szCs w:val="24"/>
        </w:rPr>
        <w:t>Pzp</w:t>
      </w:r>
      <w:proofErr w:type="spellEnd"/>
      <w:r w:rsidRPr="005F58A8">
        <w:rPr>
          <w:sz w:val="24"/>
          <w:szCs w:val="24"/>
        </w:rPr>
        <w:t xml:space="preserve">  – przesłanki obowiązkowe.</w:t>
      </w:r>
    </w:p>
    <w:p w14:paraId="00403F15" w14:textId="77777777" w:rsidR="0032019D" w:rsidRPr="005F58A8" w:rsidRDefault="00AC172E">
      <w:pPr>
        <w:pStyle w:val="Akapitzlist"/>
        <w:numPr>
          <w:ilvl w:val="0"/>
          <w:numId w:val="6"/>
        </w:numPr>
        <w:spacing w:after="160" w:line="259" w:lineRule="auto"/>
        <w:jc w:val="both"/>
        <w:rPr>
          <w:sz w:val="24"/>
          <w:szCs w:val="24"/>
        </w:rPr>
      </w:pPr>
      <w:r w:rsidRPr="005F58A8">
        <w:rPr>
          <w:sz w:val="24"/>
          <w:szCs w:val="24"/>
        </w:rPr>
        <w:t xml:space="preserve">Art. 109 ust. 1 pkt 1 ustawy </w:t>
      </w:r>
      <w:proofErr w:type="spellStart"/>
      <w:r w:rsidRPr="005F58A8">
        <w:rPr>
          <w:sz w:val="24"/>
          <w:szCs w:val="24"/>
        </w:rPr>
        <w:t>Pzp</w:t>
      </w:r>
      <w:proofErr w:type="spellEnd"/>
      <w:r w:rsidRPr="005F58A8">
        <w:rPr>
          <w:sz w:val="24"/>
          <w:szCs w:val="24"/>
        </w:rPr>
        <w:t xml:space="preserve"> – przesłanki fakultatywne </w:t>
      </w:r>
    </w:p>
    <w:p w14:paraId="3BC0C206" w14:textId="77777777" w:rsidR="0032019D" w:rsidRPr="005F58A8" w:rsidRDefault="00AC172E">
      <w:pPr>
        <w:pStyle w:val="Nagwek21"/>
        <w:spacing w:before="0"/>
        <w:jc w:val="both"/>
        <w:rPr>
          <w:rFonts w:ascii="Times New Roman" w:hAnsi="Times New Roman"/>
          <w:sz w:val="24"/>
          <w:szCs w:val="24"/>
        </w:rPr>
      </w:pPr>
      <w:bookmarkStart w:id="16" w:name="_Toc123216933"/>
      <w:r w:rsidRPr="005F58A8">
        <w:rPr>
          <w:rFonts w:ascii="Times New Roman" w:hAnsi="Times New Roman"/>
          <w:sz w:val="24"/>
          <w:szCs w:val="24"/>
        </w:rPr>
        <w:t>C. Wymagania zatrudnienia na umowie o pracę</w:t>
      </w:r>
      <w:bookmarkEnd w:id="16"/>
    </w:p>
    <w:p w14:paraId="6CE03F43" w14:textId="77777777" w:rsidR="0032019D" w:rsidRPr="005F58A8" w:rsidRDefault="00AC172E">
      <w:pPr>
        <w:pStyle w:val="Akapitzlist"/>
        <w:numPr>
          <w:ilvl w:val="0"/>
          <w:numId w:val="13"/>
        </w:numPr>
        <w:spacing w:after="160" w:line="259" w:lineRule="auto"/>
        <w:jc w:val="both"/>
        <w:rPr>
          <w:sz w:val="24"/>
          <w:szCs w:val="24"/>
        </w:rPr>
      </w:pPr>
      <w:r w:rsidRPr="005F58A8">
        <w:rPr>
          <w:sz w:val="24"/>
          <w:szCs w:val="24"/>
        </w:rPr>
        <w:t xml:space="preserve">Wymagania w zakresie zatrudnienia na podstawie stosunku pracy, w okolicznościach, o których mowa w art. 95 ustawy </w:t>
      </w:r>
      <w:proofErr w:type="spellStart"/>
      <w:r w:rsidRPr="005F58A8">
        <w:rPr>
          <w:sz w:val="24"/>
          <w:szCs w:val="24"/>
        </w:rPr>
        <w:t>Pzp</w:t>
      </w:r>
      <w:proofErr w:type="spellEnd"/>
    </w:p>
    <w:p w14:paraId="71E7E8D2" w14:textId="17B6F8F1" w:rsidR="0032019D" w:rsidRPr="005F58A8" w:rsidRDefault="00AC172E">
      <w:pPr>
        <w:pStyle w:val="Akapitzlist"/>
        <w:numPr>
          <w:ilvl w:val="0"/>
          <w:numId w:val="13"/>
        </w:numPr>
        <w:spacing w:after="160" w:line="259" w:lineRule="auto"/>
        <w:jc w:val="both"/>
        <w:rPr>
          <w:sz w:val="24"/>
          <w:szCs w:val="24"/>
        </w:rPr>
      </w:pPr>
      <w:r w:rsidRPr="005F58A8">
        <w:rPr>
          <w:sz w:val="24"/>
          <w:szCs w:val="24"/>
        </w:rPr>
        <w:t>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w:t>
      </w:r>
      <w:r w:rsidR="00D90DCE">
        <w:rPr>
          <w:sz w:val="24"/>
          <w:szCs w:val="24"/>
        </w:rPr>
        <w:t xml:space="preserve">            </w:t>
      </w:r>
      <w:r w:rsidRPr="005F58A8">
        <w:rPr>
          <w:sz w:val="24"/>
          <w:szCs w:val="24"/>
        </w:rPr>
        <w:t xml:space="preserve"> </w:t>
      </w:r>
      <w:r w:rsidRPr="005F58A8">
        <w:rPr>
          <w:sz w:val="24"/>
          <w:szCs w:val="24"/>
        </w:rPr>
        <w:lastRenderedPageBreak/>
        <w:t>w sposób określony w art. 22 § 1 ustawy z dnia 26 czerwca 1974 r. – Kodeks pracy (Dz. U. z 202</w:t>
      </w:r>
      <w:r w:rsidR="001D609E">
        <w:rPr>
          <w:sz w:val="24"/>
          <w:szCs w:val="24"/>
        </w:rPr>
        <w:t>3</w:t>
      </w:r>
      <w:r w:rsidRPr="005F58A8">
        <w:rPr>
          <w:sz w:val="24"/>
          <w:szCs w:val="24"/>
        </w:rPr>
        <w:t xml:space="preserve"> r. poz. 1</w:t>
      </w:r>
      <w:r w:rsidR="001D609E">
        <w:rPr>
          <w:sz w:val="24"/>
          <w:szCs w:val="24"/>
        </w:rPr>
        <w:t>465</w:t>
      </w:r>
      <w:r w:rsidRPr="005F58A8">
        <w:rPr>
          <w:sz w:val="24"/>
          <w:szCs w:val="24"/>
        </w:rPr>
        <w:t xml:space="preserve">): </w:t>
      </w:r>
    </w:p>
    <w:p w14:paraId="68DBA750" w14:textId="77777777" w:rsidR="0032019D" w:rsidRPr="005F58A8" w:rsidRDefault="00AC172E">
      <w:pPr>
        <w:pStyle w:val="Akapitzlist"/>
        <w:numPr>
          <w:ilvl w:val="1"/>
          <w:numId w:val="13"/>
        </w:numPr>
        <w:spacing w:after="160" w:line="259" w:lineRule="auto"/>
        <w:jc w:val="both"/>
        <w:rPr>
          <w:sz w:val="24"/>
          <w:szCs w:val="24"/>
        </w:rPr>
      </w:pPr>
      <w:r w:rsidRPr="005F58A8">
        <w:rPr>
          <w:sz w:val="24"/>
          <w:szCs w:val="24"/>
        </w:rPr>
        <w:t xml:space="preserve">rodzaj czynności związanych z realizacją zamówienia, których dotyczą wymagania zatrudnienia na podstawie stosunku pracy przez wykonawcę lub podwykonawcę osób wykonujących czynności w trakcie realizacji zamówienia: </w:t>
      </w:r>
    </w:p>
    <w:p w14:paraId="4DAE9EF9" w14:textId="77777777" w:rsidR="0032019D" w:rsidRPr="005F58A8" w:rsidRDefault="00AC172E">
      <w:pPr>
        <w:pStyle w:val="Akapitzlist"/>
        <w:numPr>
          <w:ilvl w:val="2"/>
          <w:numId w:val="13"/>
        </w:numPr>
        <w:spacing w:after="160" w:line="259" w:lineRule="auto"/>
        <w:jc w:val="both"/>
        <w:rPr>
          <w:sz w:val="24"/>
          <w:szCs w:val="24"/>
        </w:rPr>
      </w:pPr>
      <w:r w:rsidRPr="005F58A8">
        <w:rPr>
          <w:sz w:val="24"/>
          <w:szCs w:val="24"/>
        </w:rPr>
        <w:t>Przygotowywanie posiłków. – minimum</w:t>
      </w:r>
      <w:r w:rsidR="00D94F69" w:rsidRPr="005F58A8">
        <w:rPr>
          <w:sz w:val="24"/>
          <w:szCs w:val="24"/>
        </w:rPr>
        <w:t xml:space="preserve"> 1 osoba na minimum 1 / 2 etatu</w:t>
      </w:r>
    </w:p>
    <w:p w14:paraId="3F159A69" w14:textId="77777777" w:rsidR="0032019D" w:rsidRPr="005F58A8" w:rsidRDefault="00AC172E">
      <w:pPr>
        <w:pStyle w:val="Akapitzlist"/>
        <w:numPr>
          <w:ilvl w:val="2"/>
          <w:numId w:val="13"/>
        </w:numPr>
        <w:spacing w:after="160" w:line="259" w:lineRule="auto"/>
        <w:jc w:val="both"/>
        <w:rPr>
          <w:sz w:val="24"/>
          <w:szCs w:val="24"/>
        </w:rPr>
      </w:pPr>
      <w:r w:rsidRPr="005F58A8">
        <w:rPr>
          <w:sz w:val="24"/>
          <w:szCs w:val="24"/>
        </w:rPr>
        <w:t xml:space="preserve">Dowożenia posiłków – min. 1 os. na min. 1 / 2 etatu. </w:t>
      </w:r>
    </w:p>
    <w:p w14:paraId="3AD193D3" w14:textId="77777777" w:rsidR="00D94F69" w:rsidRPr="005F58A8" w:rsidRDefault="00D94F69">
      <w:pPr>
        <w:pStyle w:val="Akapitzlist"/>
        <w:numPr>
          <w:ilvl w:val="2"/>
          <w:numId w:val="13"/>
        </w:numPr>
        <w:spacing w:after="160" w:line="259" w:lineRule="auto"/>
        <w:jc w:val="both"/>
        <w:rPr>
          <w:sz w:val="24"/>
          <w:szCs w:val="24"/>
        </w:rPr>
      </w:pPr>
      <w:r w:rsidRPr="005F58A8">
        <w:rPr>
          <w:sz w:val="24"/>
          <w:szCs w:val="24"/>
        </w:rPr>
        <w:t>Podawania posiłków - minimum 1 osoba na minimum 1 / 2 etatu</w:t>
      </w:r>
    </w:p>
    <w:p w14:paraId="1520CBCA" w14:textId="77777777" w:rsidR="0032019D" w:rsidRPr="005F58A8" w:rsidRDefault="00AC172E">
      <w:pPr>
        <w:pStyle w:val="Akapitzlist"/>
        <w:numPr>
          <w:ilvl w:val="1"/>
          <w:numId w:val="13"/>
        </w:numPr>
        <w:spacing w:after="160" w:line="259" w:lineRule="auto"/>
        <w:jc w:val="both"/>
        <w:rPr>
          <w:color w:val="FF0000"/>
          <w:sz w:val="24"/>
          <w:szCs w:val="24"/>
        </w:rPr>
      </w:pPr>
      <w:r w:rsidRPr="005F58A8">
        <w:rPr>
          <w:sz w:val="24"/>
          <w:szCs w:val="24"/>
        </w:rPr>
        <w:t>sposób weryfikacji zatrudnienia tyc</w:t>
      </w:r>
      <w:r w:rsidR="004817BE">
        <w:rPr>
          <w:sz w:val="24"/>
          <w:szCs w:val="24"/>
        </w:rPr>
        <w:t>h osób: określony w załączniku</w:t>
      </w:r>
      <w:r w:rsidRPr="005F58A8">
        <w:rPr>
          <w:sz w:val="24"/>
          <w:szCs w:val="24"/>
        </w:rPr>
        <w:t xml:space="preserve"> nr 6 do SWZ</w:t>
      </w:r>
    </w:p>
    <w:p w14:paraId="2636B876" w14:textId="1686E003" w:rsidR="0032019D" w:rsidRPr="005F58A8" w:rsidRDefault="00AC172E">
      <w:pPr>
        <w:pStyle w:val="Akapitzlist"/>
        <w:numPr>
          <w:ilvl w:val="1"/>
          <w:numId w:val="13"/>
        </w:numPr>
        <w:spacing w:after="160" w:line="259" w:lineRule="auto"/>
        <w:jc w:val="both"/>
        <w:rPr>
          <w:color w:val="FF0000"/>
          <w:sz w:val="24"/>
          <w:szCs w:val="24"/>
        </w:rPr>
      </w:pPr>
      <w:r w:rsidRPr="005F58A8">
        <w:rPr>
          <w:sz w:val="24"/>
          <w:szCs w:val="24"/>
        </w:rPr>
        <w:t>uprawnienia zamawiającego w zakresie kontroli spełniania przez wykonawcę wymagań związanych z zatrudnianiem tych osób oraz sankcji z tytułu niespełnienia tych w</w:t>
      </w:r>
      <w:r w:rsidR="004817BE">
        <w:rPr>
          <w:sz w:val="24"/>
          <w:szCs w:val="24"/>
        </w:rPr>
        <w:t>ymagań: określony w załączniku</w:t>
      </w:r>
      <w:r w:rsidRPr="005F58A8">
        <w:rPr>
          <w:sz w:val="24"/>
          <w:szCs w:val="24"/>
        </w:rPr>
        <w:t xml:space="preserve"> nr 6</w:t>
      </w:r>
      <w:r w:rsidR="00DA5F77">
        <w:rPr>
          <w:sz w:val="24"/>
          <w:szCs w:val="24"/>
        </w:rPr>
        <w:t xml:space="preserve"> </w:t>
      </w:r>
      <w:r w:rsidRPr="005F58A8">
        <w:rPr>
          <w:sz w:val="24"/>
          <w:szCs w:val="24"/>
        </w:rPr>
        <w:t>do SWZ</w:t>
      </w:r>
    </w:p>
    <w:p w14:paraId="1C4F4390" w14:textId="77777777" w:rsidR="0032019D" w:rsidRPr="005F58A8" w:rsidRDefault="00AC172E">
      <w:pPr>
        <w:pStyle w:val="Akapitzlist"/>
        <w:numPr>
          <w:ilvl w:val="0"/>
          <w:numId w:val="13"/>
        </w:numPr>
        <w:spacing w:after="160" w:line="259" w:lineRule="auto"/>
        <w:jc w:val="both"/>
        <w:rPr>
          <w:b/>
          <w:bCs/>
          <w:sz w:val="24"/>
          <w:szCs w:val="24"/>
        </w:rPr>
      </w:pPr>
      <w:r w:rsidRPr="005F58A8">
        <w:rPr>
          <w:sz w:val="24"/>
          <w:szCs w:val="24"/>
        </w:rPr>
        <w:t xml:space="preserve">Wymagania w zakresie zatrudnienia osób, o których mowa w art. 96 ust. 2 pkt 2.: </w:t>
      </w:r>
      <w:r w:rsidRPr="005F58A8">
        <w:rPr>
          <w:b/>
          <w:bCs/>
          <w:sz w:val="24"/>
          <w:szCs w:val="24"/>
        </w:rPr>
        <w:t xml:space="preserve">NIE PRZEWIDUJE </w:t>
      </w:r>
    </w:p>
    <w:p w14:paraId="27DFA3BC" w14:textId="77777777" w:rsidR="0032019D" w:rsidRPr="005F58A8" w:rsidRDefault="00AC172E">
      <w:pPr>
        <w:pStyle w:val="Nagwek21"/>
        <w:jc w:val="both"/>
        <w:rPr>
          <w:rFonts w:ascii="Times New Roman" w:hAnsi="Times New Roman"/>
          <w:sz w:val="24"/>
          <w:szCs w:val="24"/>
        </w:rPr>
      </w:pPr>
      <w:bookmarkStart w:id="17" w:name="_Toc123216934"/>
      <w:r w:rsidRPr="005F58A8">
        <w:rPr>
          <w:rFonts w:ascii="Times New Roman" w:hAnsi="Times New Roman"/>
          <w:sz w:val="24"/>
          <w:szCs w:val="24"/>
        </w:rPr>
        <w:t>D. Sytuacja polegania na zasobach podmiotu trzeciego bądź podwykonawcy:</w:t>
      </w:r>
      <w:bookmarkEnd w:id="17"/>
    </w:p>
    <w:p w14:paraId="49993485" w14:textId="77777777" w:rsidR="0032019D" w:rsidRPr="005F58A8" w:rsidRDefault="00AC172E">
      <w:pPr>
        <w:pStyle w:val="Akapitzlist"/>
        <w:numPr>
          <w:ilvl w:val="0"/>
          <w:numId w:val="5"/>
        </w:numPr>
        <w:spacing w:after="160" w:line="259" w:lineRule="auto"/>
        <w:jc w:val="both"/>
        <w:rPr>
          <w:sz w:val="24"/>
          <w:szCs w:val="24"/>
        </w:rPr>
      </w:pPr>
      <w:r w:rsidRPr="005F58A8">
        <w:rPr>
          <w:sz w:val="24"/>
          <w:szCs w:val="24"/>
        </w:rPr>
        <w:t>Wykonawca może w celu potwierdzenia spełniania warunków udziału w postępowaniu lub kryteriów selekcji polegać na zdolnościach technicznych lub zawodowych lub sytuacji finansowej lub ekonomicznej podmiotów udostępniających zasoby, niezależnie od charakteru prawnego łączących go z nimi stosunków prawnych.</w:t>
      </w:r>
    </w:p>
    <w:p w14:paraId="1580A843" w14:textId="77777777" w:rsidR="0032019D" w:rsidRPr="005F58A8" w:rsidRDefault="00AC172E">
      <w:pPr>
        <w:pStyle w:val="Akapitzlist"/>
        <w:numPr>
          <w:ilvl w:val="0"/>
          <w:numId w:val="5"/>
        </w:numPr>
        <w:spacing w:after="160" w:line="259" w:lineRule="auto"/>
        <w:jc w:val="both"/>
        <w:rPr>
          <w:sz w:val="24"/>
          <w:szCs w:val="24"/>
        </w:rPr>
      </w:pPr>
      <w:r w:rsidRPr="005F58A8">
        <w:rPr>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3C3D2EF" w14:textId="77777777" w:rsidR="0032019D" w:rsidRPr="005F58A8" w:rsidRDefault="00AC172E">
      <w:pPr>
        <w:pStyle w:val="Akapitzlist"/>
        <w:numPr>
          <w:ilvl w:val="0"/>
          <w:numId w:val="5"/>
        </w:numPr>
        <w:spacing w:after="160" w:line="259" w:lineRule="auto"/>
        <w:jc w:val="both"/>
        <w:rPr>
          <w:sz w:val="24"/>
          <w:szCs w:val="24"/>
        </w:rPr>
      </w:pPr>
      <w:r w:rsidRPr="005F58A8">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7FBDF8" w14:textId="77777777" w:rsidR="0032019D" w:rsidRPr="005F58A8" w:rsidRDefault="00AC172E">
      <w:pPr>
        <w:pStyle w:val="Akapitzlist"/>
        <w:numPr>
          <w:ilvl w:val="0"/>
          <w:numId w:val="5"/>
        </w:numPr>
        <w:spacing w:after="160" w:line="259" w:lineRule="auto"/>
        <w:jc w:val="both"/>
        <w:rPr>
          <w:sz w:val="24"/>
          <w:szCs w:val="24"/>
        </w:rPr>
      </w:pPr>
      <w:r w:rsidRPr="005F58A8">
        <w:rPr>
          <w:sz w:val="24"/>
          <w:szCs w:val="24"/>
        </w:rPr>
        <w:t xml:space="preserve">Wykonawca, który polega na zdolnościach lub sytuacji podmiotów udostępniających zasoby, składa wraz z ofertą, </w:t>
      </w:r>
      <w:bookmarkStart w:id="18" w:name="_Hlk65570564"/>
      <w:r w:rsidRPr="005F58A8">
        <w:rPr>
          <w:sz w:val="24"/>
          <w:szCs w:val="24"/>
        </w:rPr>
        <w:t>zobowiązanie podmiotu udostępniającego zasoby do oddania mu do dyspozycji niezbędnych zasobów na potrzeby realizacji danego zamówienia,</w:t>
      </w:r>
      <w:bookmarkEnd w:id="18"/>
      <w:r w:rsidRPr="005F58A8">
        <w:rPr>
          <w:sz w:val="24"/>
          <w:szCs w:val="24"/>
        </w:rPr>
        <w:t xml:space="preserve"> lub inny podmiotowy środek dowodowy potwierdzający, że wykonawca realizując zamówienie, będzie dysponował niezbędnymi zasobami tych podmiotów. </w:t>
      </w:r>
      <w:r w:rsidRPr="005F58A8">
        <w:rPr>
          <w:b/>
          <w:bCs/>
          <w:sz w:val="24"/>
          <w:szCs w:val="24"/>
        </w:rPr>
        <w:t>Przykładowy wzór zobowiązania stanowi załącznik nr 5 do SWZ</w:t>
      </w:r>
    </w:p>
    <w:p w14:paraId="61A78DD6" w14:textId="77777777" w:rsidR="0032019D" w:rsidRPr="005F58A8" w:rsidRDefault="00AC172E">
      <w:pPr>
        <w:pStyle w:val="Akapitzlist"/>
        <w:numPr>
          <w:ilvl w:val="0"/>
          <w:numId w:val="5"/>
        </w:numPr>
        <w:spacing w:after="160" w:line="259" w:lineRule="auto"/>
        <w:jc w:val="both"/>
        <w:rPr>
          <w:sz w:val="24"/>
          <w:szCs w:val="24"/>
        </w:rPr>
      </w:pPr>
      <w:r w:rsidRPr="005F58A8">
        <w:rPr>
          <w:sz w:val="24"/>
          <w:szCs w:val="24"/>
        </w:rPr>
        <w:t>Zobowiązanie podmiotu udostępniającego zasoby musi potwierdzać, że stosunek łączący wykonawcę z podmiotami udostępniającymi zasoby gwarantuje rzeczywisty dostęp do tych zasobów oraz określa zakres dostępnych wykonawcy zasobów podmiotu udostępniającego zasoby, sposób i okres udostępnienia wykonawcy i wykorzystania przez niego zasobów podmiotu udostępniającego te zasoby przy wykonywaniu zamówienia oraz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F9342A" w14:textId="77777777" w:rsidR="0032019D" w:rsidRPr="005F58A8" w:rsidRDefault="00AC172E">
      <w:pPr>
        <w:pStyle w:val="Akapitzlist"/>
        <w:numPr>
          <w:ilvl w:val="0"/>
          <w:numId w:val="5"/>
        </w:numPr>
        <w:spacing w:after="160" w:line="259" w:lineRule="auto"/>
        <w:jc w:val="both"/>
        <w:rPr>
          <w:sz w:val="24"/>
          <w:szCs w:val="24"/>
        </w:rPr>
      </w:pPr>
      <w:r w:rsidRPr="005F58A8">
        <w:rPr>
          <w:sz w:val="24"/>
          <w:szCs w:val="24"/>
        </w:rPr>
        <w:t xml:space="preserve">Zamawiający ocenia, czy udostępniane wykonawcy przez podmioty udostępniające zasoby zdolności techniczne lub zawodowe lub ich sytuacja finansowa lub </w:t>
      </w:r>
      <w:r w:rsidRPr="005F58A8">
        <w:rPr>
          <w:sz w:val="24"/>
          <w:szCs w:val="24"/>
        </w:rPr>
        <w:lastRenderedPageBreak/>
        <w:t>ekonomiczna, pozwalają na wykazanie przez wykonawcę spełniania warunków udziału w postępowaniu oraz, jeżeli to dotyczy, kryteriów selekcji, a także bada, czy nie zachodzą wobec tego podmiotu podstawy wykluczenia, które zostały przewidziane względem wykonawcy.</w:t>
      </w:r>
    </w:p>
    <w:p w14:paraId="3A531EE7" w14:textId="77777777" w:rsidR="0032019D" w:rsidRPr="005F58A8" w:rsidRDefault="00AC172E">
      <w:pPr>
        <w:pStyle w:val="Akapitzlist"/>
        <w:numPr>
          <w:ilvl w:val="0"/>
          <w:numId w:val="5"/>
        </w:numPr>
        <w:spacing w:after="160" w:line="259" w:lineRule="auto"/>
        <w:jc w:val="both"/>
        <w:rPr>
          <w:sz w:val="24"/>
          <w:szCs w:val="24"/>
        </w:rPr>
      </w:pPr>
      <w:r w:rsidRPr="005F58A8">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1D55046" w14:textId="77777777" w:rsidR="0032019D" w:rsidRPr="005F58A8" w:rsidRDefault="00AC172E">
      <w:pPr>
        <w:pStyle w:val="Akapitzlist"/>
        <w:numPr>
          <w:ilvl w:val="0"/>
          <w:numId w:val="5"/>
        </w:numPr>
        <w:spacing w:after="160" w:line="259" w:lineRule="auto"/>
        <w:jc w:val="both"/>
        <w:rPr>
          <w:sz w:val="24"/>
          <w:szCs w:val="24"/>
        </w:rPr>
      </w:pPr>
      <w:r w:rsidRPr="005F58A8">
        <w:rPr>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F75446E" w14:textId="77777777" w:rsidR="0032019D" w:rsidRPr="005F58A8" w:rsidRDefault="00AC172E" w:rsidP="005F58A8">
      <w:pPr>
        <w:pStyle w:val="Nagwek11"/>
      </w:pPr>
      <w:bookmarkStart w:id="19" w:name="_Toc123216935"/>
      <w:r w:rsidRPr="005F58A8">
        <w:t>Wykonawcy wspólnie ubiegający się o udzielenie zamówienia</w:t>
      </w:r>
      <w:bookmarkEnd w:id="19"/>
    </w:p>
    <w:p w14:paraId="20CEEFE1" w14:textId="77777777" w:rsidR="0032019D" w:rsidRPr="005F58A8" w:rsidRDefault="00AC172E">
      <w:pPr>
        <w:pStyle w:val="Akapitzlist"/>
        <w:numPr>
          <w:ilvl w:val="0"/>
          <w:numId w:val="4"/>
        </w:numPr>
        <w:spacing w:after="160" w:line="259" w:lineRule="auto"/>
        <w:jc w:val="both"/>
        <w:rPr>
          <w:sz w:val="24"/>
          <w:szCs w:val="24"/>
        </w:rPr>
      </w:pPr>
      <w:r w:rsidRPr="005F58A8">
        <w:rPr>
          <w:sz w:val="24"/>
          <w:szCs w:val="24"/>
        </w:rPr>
        <w:t>Wykonawcy mogą wspólnie ubiegać się o udzielenie zamówienia.</w:t>
      </w:r>
    </w:p>
    <w:p w14:paraId="3DD53BE4" w14:textId="77777777" w:rsidR="0032019D" w:rsidRPr="005F58A8" w:rsidRDefault="00AC172E">
      <w:pPr>
        <w:pStyle w:val="Akapitzlist"/>
        <w:numPr>
          <w:ilvl w:val="0"/>
          <w:numId w:val="4"/>
        </w:numPr>
        <w:spacing w:after="160" w:line="259" w:lineRule="auto"/>
        <w:jc w:val="both"/>
        <w:rPr>
          <w:sz w:val="24"/>
          <w:szCs w:val="24"/>
        </w:rPr>
      </w:pPr>
      <w:r w:rsidRPr="005F58A8">
        <w:rPr>
          <w:sz w:val="24"/>
          <w:szCs w:val="24"/>
        </w:rPr>
        <w:t>W przypadku, o którym mowa w ust. 1, wykonawcy ustanawiają pełnomocnika do reprezentowania ich w postępowaniu o udzielenie zamówienia albo do reprezentowania w postępowaniu i zawarcia umowy w sprawie zamówienia publicznego.</w:t>
      </w:r>
    </w:p>
    <w:p w14:paraId="386779AA" w14:textId="77777777" w:rsidR="0032019D" w:rsidRPr="005F58A8" w:rsidRDefault="00AC172E">
      <w:pPr>
        <w:pStyle w:val="Akapitzlist"/>
        <w:numPr>
          <w:ilvl w:val="0"/>
          <w:numId w:val="4"/>
        </w:numPr>
        <w:spacing w:after="160" w:line="259" w:lineRule="auto"/>
        <w:jc w:val="both"/>
        <w:rPr>
          <w:sz w:val="24"/>
          <w:szCs w:val="24"/>
        </w:rPr>
      </w:pPr>
      <w:r w:rsidRPr="005F58A8">
        <w:rPr>
          <w:sz w:val="24"/>
          <w:szCs w:val="24"/>
        </w:rPr>
        <w:t>Wymagania zamawiającego w  odniesieniu do wykonawców wspólnie ubiegających się o udzielenie zamówienia związane z realizacją zamówienia w inny sposób niż w odniesieniu do pojedynczych wykonawców:</w:t>
      </w:r>
    </w:p>
    <w:p w14:paraId="74B32E72" w14:textId="77777777" w:rsidR="0032019D" w:rsidRPr="005F58A8" w:rsidRDefault="00AC172E">
      <w:pPr>
        <w:pStyle w:val="Akapitzlist"/>
        <w:jc w:val="both"/>
        <w:rPr>
          <w:sz w:val="24"/>
          <w:szCs w:val="24"/>
        </w:rPr>
      </w:pPr>
      <w:r w:rsidRPr="005F58A8">
        <w:rPr>
          <w:sz w:val="24"/>
          <w:szCs w:val="24"/>
        </w:rPr>
        <w:t>(jeżeli jest to uzasadnione charakterem zamówienia i proporcjonalne do jego przedmiotu)</w:t>
      </w:r>
    </w:p>
    <w:p w14:paraId="1909B464" w14:textId="77777777" w:rsidR="0032019D" w:rsidRPr="005F58A8" w:rsidRDefault="00AC172E">
      <w:pPr>
        <w:pStyle w:val="Akapitzlist"/>
        <w:numPr>
          <w:ilvl w:val="1"/>
          <w:numId w:val="4"/>
        </w:numPr>
        <w:spacing w:after="160" w:line="259" w:lineRule="auto"/>
        <w:jc w:val="both"/>
        <w:rPr>
          <w:sz w:val="24"/>
          <w:szCs w:val="24"/>
        </w:rPr>
      </w:pPr>
      <w:r w:rsidRPr="005F58A8">
        <w:rPr>
          <w:sz w:val="24"/>
          <w:szCs w:val="24"/>
        </w:rPr>
        <w:t>Wymagania zawarte w części IX. Pkt A p. pkt. 4 – przynajmniej jeden z wykonawców ubiegających się wspólnie musi spełniać w całości</w:t>
      </w:r>
    </w:p>
    <w:p w14:paraId="245A263D" w14:textId="77777777" w:rsidR="0032019D" w:rsidRPr="005F58A8" w:rsidRDefault="00AC172E">
      <w:pPr>
        <w:pStyle w:val="Akapitzlist"/>
        <w:numPr>
          <w:ilvl w:val="0"/>
          <w:numId w:val="4"/>
        </w:numPr>
        <w:spacing w:after="160" w:line="259" w:lineRule="auto"/>
        <w:jc w:val="both"/>
        <w:rPr>
          <w:sz w:val="24"/>
          <w:szCs w:val="24"/>
        </w:rPr>
      </w:pPr>
      <w:r w:rsidRPr="005F58A8">
        <w:rPr>
          <w:sz w:val="24"/>
          <w:szCs w:val="24"/>
        </w:rPr>
        <w:t>Przepisy dotyczące wykonawcy stosuje się odpowiednio do wykonawców wspólnie ubiegających się o udzielenie zamówienia.</w:t>
      </w:r>
    </w:p>
    <w:p w14:paraId="3179B7B2" w14:textId="77777777" w:rsidR="0032019D" w:rsidRPr="005F58A8" w:rsidRDefault="00AC172E">
      <w:pPr>
        <w:pStyle w:val="Akapitzlist"/>
        <w:numPr>
          <w:ilvl w:val="0"/>
          <w:numId w:val="4"/>
        </w:numPr>
        <w:spacing w:after="160" w:line="259" w:lineRule="auto"/>
        <w:jc w:val="both"/>
        <w:rPr>
          <w:sz w:val="24"/>
          <w:szCs w:val="24"/>
        </w:rPr>
      </w:pPr>
      <w:r w:rsidRPr="005F58A8">
        <w:rPr>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2588F0B9" w14:textId="77777777" w:rsidR="0032019D" w:rsidRPr="005F58A8" w:rsidRDefault="00AC172E" w:rsidP="005F58A8">
      <w:pPr>
        <w:pStyle w:val="Nagwek11"/>
      </w:pPr>
      <w:bookmarkStart w:id="20" w:name="_Toc123216936"/>
      <w:r w:rsidRPr="005F58A8">
        <w:t>Podmiotowe środki dowodowe</w:t>
      </w:r>
      <w:bookmarkEnd w:id="20"/>
    </w:p>
    <w:p w14:paraId="1187A082" w14:textId="77777777" w:rsidR="0032019D" w:rsidRPr="005F58A8" w:rsidRDefault="00AC172E">
      <w:pPr>
        <w:pStyle w:val="Nagwek21"/>
        <w:numPr>
          <w:ilvl w:val="0"/>
          <w:numId w:val="8"/>
        </w:numPr>
        <w:jc w:val="both"/>
        <w:rPr>
          <w:rFonts w:ascii="Times New Roman" w:hAnsi="Times New Roman"/>
          <w:sz w:val="24"/>
          <w:szCs w:val="24"/>
        </w:rPr>
      </w:pPr>
      <w:bookmarkStart w:id="21" w:name="_Toc123216937"/>
      <w:r w:rsidRPr="005F58A8">
        <w:rPr>
          <w:rFonts w:ascii="Times New Roman" w:hAnsi="Times New Roman"/>
          <w:sz w:val="24"/>
          <w:szCs w:val="24"/>
        </w:rPr>
        <w:t>Dokumenty wymagane do oferty</w:t>
      </w:r>
      <w:bookmarkEnd w:id="21"/>
    </w:p>
    <w:p w14:paraId="1B2550A7" w14:textId="77777777" w:rsidR="0032019D" w:rsidRPr="005F58A8" w:rsidRDefault="00AC172E">
      <w:pPr>
        <w:pStyle w:val="Akapitzlist"/>
        <w:numPr>
          <w:ilvl w:val="0"/>
          <w:numId w:val="7"/>
        </w:numPr>
        <w:spacing w:after="160" w:line="259" w:lineRule="auto"/>
        <w:jc w:val="both"/>
        <w:rPr>
          <w:sz w:val="24"/>
          <w:szCs w:val="24"/>
        </w:rPr>
      </w:pPr>
      <w:r w:rsidRPr="005F58A8">
        <w:rPr>
          <w:sz w:val="24"/>
          <w:szCs w:val="24"/>
        </w:rPr>
        <w:t>Do oferty wykonawca dołącza:</w:t>
      </w:r>
    </w:p>
    <w:p w14:paraId="0193DDB4" w14:textId="77777777" w:rsidR="0032019D" w:rsidRPr="005F58A8" w:rsidRDefault="00AC172E">
      <w:pPr>
        <w:pStyle w:val="Akapitzlist"/>
        <w:numPr>
          <w:ilvl w:val="1"/>
          <w:numId w:val="7"/>
        </w:numPr>
        <w:spacing w:after="160" w:line="259" w:lineRule="auto"/>
        <w:jc w:val="both"/>
        <w:rPr>
          <w:sz w:val="24"/>
          <w:szCs w:val="24"/>
        </w:rPr>
      </w:pPr>
      <w:r w:rsidRPr="005F58A8">
        <w:rPr>
          <w:sz w:val="24"/>
          <w:szCs w:val="24"/>
        </w:rPr>
        <w:t>Oświadczenie o niepodleganiu wykluczeniu, spełnianiu warunków udziału w postępowaniu lub kryteriów selekcji, w zakresie wskazanym przez zamawiającego. Stanowiące</w:t>
      </w:r>
      <w:r w:rsidRPr="005F58A8">
        <w:rPr>
          <w:b/>
          <w:bCs/>
          <w:sz w:val="24"/>
          <w:szCs w:val="24"/>
        </w:rPr>
        <w:t xml:space="preserve"> załącznik nr 3 do SWZ (obowiązkowe)</w:t>
      </w:r>
    </w:p>
    <w:p w14:paraId="20ACFD5D" w14:textId="77777777" w:rsidR="0032019D" w:rsidRPr="005F58A8" w:rsidRDefault="00AC172E">
      <w:pPr>
        <w:pStyle w:val="Akapitzlist"/>
        <w:numPr>
          <w:ilvl w:val="1"/>
          <w:numId w:val="7"/>
        </w:numPr>
        <w:spacing w:after="160" w:line="259" w:lineRule="auto"/>
        <w:jc w:val="both"/>
        <w:rPr>
          <w:sz w:val="24"/>
          <w:szCs w:val="24"/>
        </w:rPr>
      </w:pPr>
      <w:r w:rsidRPr="005F58A8">
        <w:rPr>
          <w:sz w:val="24"/>
          <w:szCs w:val="24"/>
        </w:rPr>
        <w:t>Dokumenty opisane w części XIV SWZ w kryteriach oceny ofert w celu uzyskania właściwej punktacji w tym:</w:t>
      </w:r>
    </w:p>
    <w:p w14:paraId="27808A64" w14:textId="77777777" w:rsidR="0032019D" w:rsidRPr="005F58A8" w:rsidRDefault="00AC172E">
      <w:pPr>
        <w:pStyle w:val="Akapitzlist"/>
        <w:numPr>
          <w:ilvl w:val="2"/>
          <w:numId w:val="7"/>
        </w:numPr>
        <w:spacing w:after="160" w:line="259" w:lineRule="auto"/>
        <w:jc w:val="both"/>
        <w:rPr>
          <w:sz w:val="24"/>
          <w:szCs w:val="24"/>
        </w:rPr>
      </w:pPr>
      <w:r w:rsidRPr="005F58A8">
        <w:rPr>
          <w:b/>
          <w:bCs/>
          <w:sz w:val="24"/>
          <w:szCs w:val="24"/>
        </w:rPr>
        <w:t xml:space="preserve">Załącznik nr 3 </w:t>
      </w:r>
    </w:p>
    <w:p w14:paraId="0949E6C0" w14:textId="77777777" w:rsidR="0032019D" w:rsidRPr="005F58A8" w:rsidRDefault="00AC172E">
      <w:pPr>
        <w:pStyle w:val="Akapitzlist"/>
        <w:numPr>
          <w:ilvl w:val="2"/>
          <w:numId w:val="7"/>
        </w:numPr>
        <w:spacing w:after="160" w:line="259" w:lineRule="auto"/>
        <w:jc w:val="both"/>
        <w:rPr>
          <w:sz w:val="24"/>
          <w:szCs w:val="24"/>
        </w:rPr>
      </w:pPr>
      <w:r w:rsidRPr="005F58A8">
        <w:rPr>
          <w:sz w:val="24"/>
          <w:szCs w:val="24"/>
        </w:rPr>
        <w:t>Zanonimizowanych umów o pracę lub innych dokumentów potwierdzających zatrudnienie osób</w:t>
      </w:r>
      <w:r w:rsidR="00A32456" w:rsidRPr="005F58A8">
        <w:rPr>
          <w:sz w:val="24"/>
          <w:szCs w:val="24"/>
        </w:rPr>
        <w:t xml:space="preserve"> – kryterium </w:t>
      </w:r>
      <w:r w:rsidR="00A32456" w:rsidRPr="005F58A8">
        <w:rPr>
          <w:b/>
          <w:sz w:val="24"/>
          <w:szCs w:val="24"/>
        </w:rPr>
        <w:t>Aspekty Społeczne</w:t>
      </w:r>
      <w:r w:rsidR="00A32456" w:rsidRPr="005F58A8">
        <w:rPr>
          <w:sz w:val="24"/>
          <w:szCs w:val="24"/>
        </w:rPr>
        <w:t xml:space="preserve"> oraz </w:t>
      </w:r>
      <w:r w:rsidR="00A32456" w:rsidRPr="005F58A8">
        <w:rPr>
          <w:b/>
          <w:sz w:val="24"/>
          <w:szCs w:val="24"/>
        </w:rPr>
        <w:t>Profesjonalność Kadry</w:t>
      </w:r>
    </w:p>
    <w:p w14:paraId="7326095C" w14:textId="77777777" w:rsidR="0032019D" w:rsidRPr="005F58A8" w:rsidRDefault="00AC172E">
      <w:pPr>
        <w:pStyle w:val="Akapitzlist"/>
        <w:numPr>
          <w:ilvl w:val="2"/>
          <w:numId w:val="7"/>
        </w:numPr>
        <w:spacing w:after="160" w:line="259" w:lineRule="auto"/>
        <w:jc w:val="both"/>
        <w:rPr>
          <w:sz w:val="24"/>
          <w:szCs w:val="24"/>
        </w:rPr>
      </w:pPr>
      <w:r w:rsidRPr="005F58A8">
        <w:rPr>
          <w:sz w:val="24"/>
          <w:szCs w:val="24"/>
        </w:rPr>
        <w:t xml:space="preserve">Certyfikaty zewnętrznej jednostki certyfikującej/szkolącej – kryterium </w:t>
      </w:r>
      <w:r w:rsidRPr="005F58A8">
        <w:rPr>
          <w:b/>
          <w:bCs/>
          <w:sz w:val="24"/>
          <w:szCs w:val="24"/>
        </w:rPr>
        <w:t>Profesjonalność Kadry</w:t>
      </w:r>
    </w:p>
    <w:p w14:paraId="1541FA0F" w14:textId="77777777" w:rsidR="0032019D" w:rsidRPr="005F58A8" w:rsidRDefault="00AC172E">
      <w:pPr>
        <w:pStyle w:val="Akapitzlist"/>
        <w:numPr>
          <w:ilvl w:val="2"/>
          <w:numId w:val="7"/>
        </w:numPr>
        <w:spacing w:after="160" w:line="259" w:lineRule="auto"/>
        <w:jc w:val="both"/>
        <w:rPr>
          <w:sz w:val="24"/>
          <w:szCs w:val="24"/>
        </w:rPr>
      </w:pPr>
      <w:r w:rsidRPr="005F58A8">
        <w:rPr>
          <w:sz w:val="24"/>
          <w:szCs w:val="24"/>
        </w:rPr>
        <w:t xml:space="preserve">Praktyki i staże odbywane w zewnętrznej jednostce udokumentowane na podstawie certyfikatu, umowy, świadectwa – kryterium </w:t>
      </w:r>
      <w:r w:rsidRPr="005F58A8">
        <w:rPr>
          <w:b/>
          <w:bCs/>
          <w:sz w:val="24"/>
          <w:szCs w:val="24"/>
        </w:rPr>
        <w:t>Profesjonalność Kadry</w:t>
      </w:r>
    </w:p>
    <w:p w14:paraId="1F22D569" w14:textId="77777777" w:rsidR="0032019D" w:rsidRPr="005F58A8" w:rsidRDefault="00AC172E">
      <w:pPr>
        <w:pStyle w:val="Akapitzlist"/>
        <w:numPr>
          <w:ilvl w:val="1"/>
          <w:numId w:val="7"/>
        </w:numPr>
        <w:spacing w:after="160" w:line="259" w:lineRule="auto"/>
        <w:jc w:val="both"/>
        <w:rPr>
          <w:sz w:val="24"/>
          <w:szCs w:val="24"/>
        </w:rPr>
      </w:pPr>
      <w:r w:rsidRPr="005F58A8">
        <w:rPr>
          <w:sz w:val="24"/>
          <w:szCs w:val="24"/>
        </w:rPr>
        <w:t xml:space="preserve">Formularz cenowy </w:t>
      </w:r>
      <w:r w:rsidRPr="005F58A8">
        <w:rPr>
          <w:b/>
          <w:bCs/>
          <w:sz w:val="24"/>
          <w:szCs w:val="24"/>
        </w:rPr>
        <w:t>Załącznik nr 2</w:t>
      </w:r>
      <w:r w:rsidRPr="005F58A8">
        <w:rPr>
          <w:sz w:val="24"/>
          <w:szCs w:val="24"/>
        </w:rPr>
        <w:t xml:space="preserve"> do SWZ </w:t>
      </w:r>
      <w:r w:rsidRPr="005F58A8">
        <w:rPr>
          <w:b/>
          <w:bCs/>
          <w:sz w:val="24"/>
          <w:szCs w:val="24"/>
        </w:rPr>
        <w:t>(obowiązkowe)</w:t>
      </w:r>
    </w:p>
    <w:p w14:paraId="1661ED52" w14:textId="77777777" w:rsidR="0032019D" w:rsidRPr="00A41B9C" w:rsidRDefault="00AC172E">
      <w:pPr>
        <w:pStyle w:val="Akapitzlist"/>
        <w:numPr>
          <w:ilvl w:val="1"/>
          <w:numId w:val="7"/>
        </w:numPr>
        <w:spacing w:after="160" w:line="259" w:lineRule="auto"/>
        <w:jc w:val="both"/>
        <w:rPr>
          <w:sz w:val="24"/>
          <w:szCs w:val="24"/>
        </w:rPr>
      </w:pPr>
      <w:r w:rsidRPr="00A41B9C">
        <w:rPr>
          <w:sz w:val="24"/>
          <w:szCs w:val="24"/>
        </w:rPr>
        <w:lastRenderedPageBreak/>
        <w:t xml:space="preserve">Formularz ofertowy </w:t>
      </w:r>
      <w:r w:rsidRPr="00A41B9C">
        <w:rPr>
          <w:b/>
          <w:bCs/>
          <w:sz w:val="24"/>
          <w:szCs w:val="24"/>
        </w:rPr>
        <w:t>Załącznik nr 1</w:t>
      </w:r>
      <w:r w:rsidRPr="00A41B9C">
        <w:rPr>
          <w:sz w:val="24"/>
          <w:szCs w:val="24"/>
        </w:rPr>
        <w:t xml:space="preserve"> do SWZ</w:t>
      </w:r>
      <w:r w:rsidRPr="00A41B9C">
        <w:rPr>
          <w:b/>
          <w:bCs/>
          <w:sz w:val="24"/>
          <w:szCs w:val="24"/>
        </w:rPr>
        <w:t>(obowiązkowe)</w:t>
      </w:r>
    </w:p>
    <w:p w14:paraId="45DA23E7" w14:textId="77777777" w:rsidR="0032019D" w:rsidRPr="00A41B9C" w:rsidRDefault="00AC172E">
      <w:pPr>
        <w:pStyle w:val="Akapitzlist"/>
        <w:numPr>
          <w:ilvl w:val="1"/>
          <w:numId w:val="7"/>
        </w:numPr>
        <w:spacing w:after="160" w:line="259" w:lineRule="auto"/>
        <w:jc w:val="both"/>
        <w:rPr>
          <w:sz w:val="24"/>
          <w:szCs w:val="24"/>
        </w:rPr>
      </w:pPr>
      <w:r w:rsidRPr="00A41B9C">
        <w:rPr>
          <w:sz w:val="24"/>
          <w:szCs w:val="24"/>
        </w:rPr>
        <w:t xml:space="preserve">Zgoda na przetwarzanie danych RODO  </w:t>
      </w:r>
      <w:r w:rsidRPr="00A41B9C">
        <w:rPr>
          <w:b/>
          <w:bCs/>
          <w:sz w:val="24"/>
          <w:szCs w:val="24"/>
        </w:rPr>
        <w:t>Załącznik 4</w:t>
      </w:r>
      <w:r w:rsidRPr="00A41B9C">
        <w:rPr>
          <w:sz w:val="24"/>
          <w:szCs w:val="24"/>
        </w:rPr>
        <w:t xml:space="preserve"> do SWZ</w:t>
      </w:r>
      <w:r w:rsidRPr="00A41B9C">
        <w:rPr>
          <w:b/>
          <w:bCs/>
          <w:sz w:val="24"/>
          <w:szCs w:val="24"/>
        </w:rPr>
        <w:t>(obowiązkowe)</w:t>
      </w:r>
    </w:p>
    <w:p w14:paraId="5CA028D6" w14:textId="77777777" w:rsidR="0032019D" w:rsidRPr="00A41B9C" w:rsidRDefault="00AC172E">
      <w:pPr>
        <w:pStyle w:val="Akapitzlist"/>
        <w:numPr>
          <w:ilvl w:val="1"/>
          <w:numId w:val="7"/>
        </w:numPr>
        <w:spacing w:after="160" w:line="259" w:lineRule="auto"/>
        <w:jc w:val="both"/>
        <w:rPr>
          <w:sz w:val="24"/>
          <w:szCs w:val="24"/>
        </w:rPr>
      </w:pPr>
      <w:r w:rsidRPr="00A41B9C">
        <w:rPr>
          <w:sz w:val="24"/>
          <w:szCs w:val="24"/>
        </w:rPr>
        <w:t xml:space="preserve">Zaświadczenie podmiotu trzeciego o udostępnieniu zasobów (jeśli dotyczy) </w:t>
      </w:r>
      <w:r w:rsidRPr="00A41B9C">
        <w:rPr>
          <w:b/>
          <w:bCs/>
          <w:sz w:val="24"/>
          <w:szCs w:val="24"/>
        </w:rPr>
        <w:t>Załącznik nr 5</w:t>
      </w:r>
      <w:r w:rsidRPr="00A41B9C">
        <w:rPr>
          <w:sz w:val="24"/>
          <w:szCs w:val="24"/>
        </w:rPr>
        <w:t xml:space="preserve"> do SWZ</w:t>
      </w:r>
    </w:p>
    <w:p w14:paraId="074B845E" w14:textId="77777777" w:rsidR="0032019D" w:rsidRPr="005F58A8" w:rsidRDefault="00AC172E">
      <w:pPr>
        <w:pStyle w:val="Akapitzlist"/>
        <w:numPr>
          <w:ilvl w:val="0"/>
          <w:numId w:val="7"/>
        </w:numPr>
        <w:spacing w:after="160" w:line="259" w:lineRule="auto"/>
        <w:jc w:val="both"/>
        <w:rPr>
          <w:sz w:val="24"/>
          <w:szCs w:val="24"/>
        </w:rPr>
      </w:pPr>
      <w:r w:rsidRPr="005F58A8">
        <w:rPr>
          <w:sz w:val="24"/>
          <w:szCs w:val="24"/>
        </w:rPr>
        <w:t>Oświadczenie, o którym mowa w pkt. 1 p. pkt. a  stanowi dowód potwierdzający brak podstaw wykluczenia, spełnianie warunków udziału w postępowaniu lub kryteriów selekcji, odpowiednio na dzień składania wniosków o dopuszczenie do udziału w postępowaniu albo ofert, stanowi dowód tymczasowo zastępujący wymagane przez zamawiającego podmiotowe środki dowodowe</w:t>
      </w:r>
    </w:p>
    <w:p w14:paraId="7721CFD4" w14:textId="77777777" w:rsidR="0032019D" w:rsidRPr="005F58A8" w:rsidRDefault="00AC172E">
      <w:pPr>
        <w:pStyle w:val="Akapitzlist"/>
        <w:numPr>
          <w:ilvl w:val="0"/>
          <w:numId w:val="7"/>
        </w:numPr>
        <w:spacing w:after="160" w:line="259" w:lineRule="auto"/>
        <w:jc w:val="both"/>
        <w:rPr>
          <w:sz w:val="24"/>
          <w:szCs w:val="24"/>
        </w:rPr>
      </w:pPr>
      <w:r w:rsidRPr="005F58A8">
        <w:rPr>
          <w:sz w:val="24"/>
          <w:szCs w:val="24"/>
        </w:rPr>
        <w:t>W przypadku wspólnego ubiegania się o zamówienie przez wykonawców, oświadczenie, o którym mowa w pkt 1 p. pkt a ,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672EF55E" w14:textId="77777777" w:rsidR="0032019D" w:rsidRPr="005F58A8" w:rsidRDefault="00AC172E">
      <w:pPr>
        <w:pStyle w:val="Akapitzlist"/>
        <w:numPr>
          <w:ilvl w:val="0"/>
          <w:numId w:val="7"/>
        </w:numPr>
        <w:spacing w:after="160" w:line="259" w:lineRule="auto"/>
        <w:jc w:val="both"/>
        <w:rPr>
          <w:sz w:val="24"/>
          <w:szCs w:val="24"/>
        </w:rPr>
      </w:pPr>
      <w:r w:rsidRPr="005F58A8">
        <w:rPr>
          <w:sz w:val="24"/>
          <w:szCs w:val="24"/>
        </w:rPr>
        <w:t>Wykonawca, w przypadku polegania na zdolnościach lub sytuacji podmiotów udostępniających zasoby, przedstawia, wraz z oświadczeniem, o którym mowa w pkt 1 p. pkt e także oświadczenie podmiotu udostępniającego zasoby, potwierdzające brak podstaw wykluczenia tego podmiotu oraz odpowiednio spełnianie warunków udziału w postępowaniu lub kryteriów selekcji, w zakresie, w jakim wykonawca powołuje się na jego zasoby (pkt 1 p. pkt a).</w:t>
      </w:r>
    </w:p>
    <w:p w14:paraId="0F881302" w14:textId="77777777" w:rsidR="0032019D" w:rsidRPr="005F58A8" w:rsidRDefault="00AC172E">
      <w:pPr>
        <w:pStyle w:val="Akapitzlist"/>
        <w:numPr>
          <w:ilvl w:val="0"/>
          <w:numId w:val="7"/>
        </w:numPr>
        <w:spacing w:after="160" w:line="259" w:lineRule="auto"/>
        <w:jc w:val="both"/>
        <w:rPr>
          <w:sz w:val="24"/>
          <w:szCs w:val="24"/>
        </w:rPr>
      </w:pPr>
      <w:r w:rsidRPr="005F58A8">
        <w:rPr>
          <w:sz w:val="24"/>
          <w:szCs w:val="24"/>
        </w:rPr>
        <w:t xml:space="preserve">Wykonawca nie jest zobowiązany do złożenia podmiotowych środków dowodowych, które zamawiający posiada, jeżeli wykonawca wskaże te środki oraz </w:t>
      </w:r>
      <w:r w:rsidRPr="005F58A8">
        <w:rPr>
          <w:b/>
          <w:bCs/>
          <w:sz w:val="24"/>
          <w:szCs w:val="24"/>
        </w:rPr>
        <w:t>potwierdzi ich prawidłowość i aktualność</w:t>
      </w:r>
    </w:p>
    <w:p w14:paraId="724DF0DE" w14:textId="77777777" w:rsidR="0032019D" w:rsidRPr="005F58A8" w:rsidRDefault="00AC172E">
      <w:pPr>
        <w:pStyle w:val="Nagwek21"/>
        <w:numPr>
          <w:ilvl w:val="0"/>
          <w:numId w:val="8"/>
        </w:numPr>
        <w:jc w:val="both"/>
        <w:rPr>
          <w:rFonts w:ascii="Times New Roman" w:hAnsi="Times New Roman"/>
          <w:sz w:val="24"/>
          <w:szCs w:val="24"/>
        </w:rPr>
      </w:pPr>
      <w:bookmarkStart w:id="22" w:name="_Toc123216938"/>
      <w:r w:rsidRPr="005F58A8">
        <w:rPr>
          <w:rFonts w:ascii="Times New Roman" w:hAnsi="Times New Roman"/>
          <w:sz w:val="24"/>
          <w:szCs w:val="24"/>
        </w:rPr>
        <w:t>Wezwanie do uzupełnienia.</w:t>
      </w:r>
      <w:bookmarkEnd w:id="22"/>
    </w:p>
    <w:p w14:paraId="331E56E1" w14:textId="77777777" w:rsidR="0032019D" w:rsidRPr="005F58A8" w:rsidRDefault="00AC172E">
      <w:pPr>
        <w:pStyle w:val="Akapitzlist"/>
        <w:numPr>
          <w:ilvl w:val="0"/>
          <w:numId w:val="9"/>
        </w:numPr>
        <w:spacing w:after="160" w:line="259" w:lineRule="auto"/>
        <w:jc w:val="both"/>
        <w:rPr>
          <w:sz w:val="24"/>
          <w:szCs w:val="24"/>
        </w:rPr>
      </w:pPr>
      <w:r w:rsidRPr="005F58A8">
        <w:rPr>
          <w:sz w:val="24"/>
          <w:szCs w:val="24"/>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DF7D4AD" w14:textId="77777777" w:rsidR="0032019D" w:rsidRPr="005F58A8" w:rsidRDefault="00AC172E">
      <w:pPr>
        <w:pStyle w:val="Akapitzlist"/>
        <w:numPr>
          <w:ilvl w:val="0"/>
          <w:numId w:val="9"/>
        </w:numPr>
        <w:spacing w:after="160" w:line="259" w:lineRule="auto"/>
        <w:jc w:val="both"/>
        <w:rPr>
          <w:sz w:val="24"/>
          <w:szCs w:val="24"/>
        </w:rPr>
      </w:pPr>
      <w:r w:rsidRPr="005F58A8">
        <w:rPr>
          <w:sz w:val="24"/>
          <w:szCs w:val="24"/>
        </w:rPr>
        <w:t>Wykonawca składa podmiotowe środki dowodowe na wezwanie, o którym mowa w ust. 1, aktualne na dzień ich złożenia.</w:t>
      </w:r>
    </w:p>
    <w:p w14:paraId="17A6A9A5" w14:textId="1A76D479" w:rsidR="0032019D" w:rsidRPr="005F58A8" w:rsidRDefault="00AC172E">
      <w:pPr>
        <w:pStyle w:val="Akapitzlist"/>
        <w:numPr>
          <w:ilvl w:val="0"/>
          <w:numId w:val="9"/>
        </w:numPr>
        <w:spacing w:after="160" w:line="259" w:lineRule="auto"/>
        <w:jc w:val="both"/>
        <w:rPr>
          <w:sz w:val="24"/>
          <w:szCs w:val="24"/>
        </w:rPr>
      </w:pPr>
      <w:r w:rsidRPr="005F58A8">
        <w:rPr>
          <w:sz w:val="24"/>
          <w:szCs w:val="24"/>
        </w:rPr>
        <w:t xml:space="preserve">Złożenie, uzupełnienie lub poprawienie oświadczenia, o którym mowa w art. 125 </w:t>
      </w:r>
      <w:r w:rsidR="00B71635">
        <w:rPr>
          <w:sz w:val="24"/>
          <w:szCs w:val="24"/>
        </w:rPr>
        <w:t xml:space="preserve">    </w:t>
      </w:r>
      <w:r w:rsidRPr="005F58A8">
        <w:rPr>
          <w:sz w:val="24"/>
          <w:szCs w:val="24"/>
        </w:rPr>
        <w:t>ust. 1, lub podmiotowych środków dowodowych nie może służyć potwierdzeniu spełniania kryteriów selekcji.</w:t>
      </w:r>
    </w:p>
    <w:p w14:paraId="6FC6ECA4" w14:textId="77777777" w:rsidR="0032019D" w:rsidRPr="005F58A8" w:rsidRDefault="00AC172E">
      <w:pPr>
        <w:pStyle w:val="Akapitzlist"/>
        <w:numPr>
          <w:ilvl w:val="0"/>
          <w:numId w:val="9"/>
        </w:numPr>
        <w:spacing w:after="160" w:line="259" w:lineRule="auto"/>
        <w:jc w:val="both"/>
        <w:rPr>
          <w:sz w:val="24"/>
          <w:szCs w:val="24"/>
        </w:rPr>
      </w:pPr>
      <w:r w:rsidRPr="005F58A8">
        <w:rPr>
          <w:sz w:val="24"/>
          <w:szCs w:val="24"/>
        </w:rPr>
        <w:t>Zamawiający może żądać od wykonawców wyjaśnień dotyczących treści oświadczenia, o którym mowa w art. 125 ust. 1, lub złożonych podmiotowych środków dowodowych lub innych dokumentów lub oświadczeń składanych w postępowaniu.</w:t>
      </w:r>
    </w:p>
    <w:p w14:paraId="3D713748" w14:textId="77777777" w:rsidR="0032019D" w:rsidRPr="005F58A8" w:rsidRDefault="00AC172E">
      <w:pPr>
        <w:pStyle w:val="Akapitzlist"/>
        <w:numPr>
          <w:ilvl w:val="0"/>
          <w:numId w:val="9"/>
        </w:numPr>
        <w:spacing w:after="160" w:line="259" w:lineRule="auto"/>
        <w:jc w:val="both"/>
        <w:rPr>
          <w:sz w:val="24"/>
          <w:szCs w:val="24"/>
        </w:rPr>
      </w:pPr>
      <w:r w:rsidRPr="005F58A8">
        <w:rPr>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B62879E" w14:textId="77777777" w:rsidR="0032019D" w:rsidRPr="005F58A8" w:rsidRDefault="00AC172E">
      <w:pPr>
        <w:pStyle w:val="Nagwek21"/>
        <w:numPr>
          <w:ilvl w:val="0"/>
          <w:numId w:val="8"/>
        </w:numPr>
        <w:jc w:val="both"/>
        <w:rPr>
          <w:rFonts w:ascii="Times New Roman" w:hAnsi="Times New Roman"/>
          <w:sz w:val="24"/>
          <w:szCs w:val="24"/>
        </w:rPr>
      </w:pPr>
      <w:bookmarkStart w:id="23" w:name="_Toc123216939"/>
      <w:r w:rsidRPr="005F58A8">
        <w:rPr>
          <w:rFonts w:ascii="Times New Roman" w:hAnsi="Times New Roman"/>
          <w:sz w:val="24"/>
          <w:szCs w:val="24"/>
        </w:rPr>
        <w:t>Dokumenty na wezwanie Zamawiającego dla ofert noszących znamiona najkorzystniejszych:</w:t>
      </w:r>
      <w:bookmarkEnd w:id="23"/>
    </w:p>
    <w:p w14:paraId="4DF996A8" w14:textId="355C055F" w:rsidR="00CB6000" w:rsidRPr="005F58A8" w:rsidRDefault="000E1D03">
      <w:pPr>
        <w:jc w:val="both"/>
        <w:rPr>
          <w:rFonts w:ascii="Times New Roman" w:hAnsi="Times New Roman"/>
        </w:rPr>
      </w:pPr>
      <w:r>
        <w:rPr>
          <w:rFonts w:ascii="Times New Roman" w:hAnsi="Times New Roman"/>
        </w:rPr>
        <w:t xml:space="preserve">            </w:t>
      </w:r>
      <w:r w:rsidR="00AC172E" w:rsidRPr="005F58A8">
        <w:rPr>
          <w:rFonts w:ascii="Times New Roman" w:hAnsi="Times New Roman"/>
        </w:rPr>
        <w:t xml:space="preserve">Przed wyłonieniem oferty najkorzystniejszej Zamawiający wezwie wykonawcę </w:t>
      </w:r>
    </w:p>
    <w:p w14:paraId="7B159833" w14:textId="2646E362" w:rsidR="0032019D" w:rsidRPr="005F58A8" w:rsidRDefault="000E1D03">
      <w:pPr>
        <w:jc w:val="both"/>
        <w:rPr>
          <w:rFonts w:ascii="Times New Roman" w:hAnsi="Times New Roman"/>
        </w:rPr>
      </w:pPr>
      <w:r>
        <w:rPr>
          <w:rFonts w:ascii="Times New Roman" w:hAnsi="Times New Roman"/>
        </w:rPr>
        <w:t xml:space="preserve">            </w:t>
      </w:r>
      <w:r w:rsidR="00AC172E" w:rsidRPr="005F58A8">
        <w:rPr>
          <w:rFonts w:ascii="Times New Roman" w:hAnsi="Times New Roman"/>
        </w:rPr>
        <w:t xml:space="preserve">do przedstawienia poniższych dokumentów: </w:t>
      </w:r>
    </w:p>
    <w:p w14:paraId="067CCF52" w14:textId="71D7FA99" w:rsidR="0032019D" w:rsidRPr="005F58A8" w:rsidRDefault="00AC172E">
      <w:pPr>
        <w:pStyle w:val="Akapitzlist"/>
        <w:numPr>
          <w:ilvl w:val="0"/>
          <w:numId w:val="19"/>
        </w:numPr>
        <w:spacing w:after="160" w:line="259" w:lineRule="auto"/>
        <w:jc w:val="both"/>
        <w:rPr>
          <w:sz w:val="24"/>
          <w:szCs w:val="24"/>
        </w:rPr>
      </w:pPr>
      <w:r w:rsidRPr="005F58A8">
        <w:rPr>
          <w:b/>
          <w:bCs/>
          <w:sz w:val="24"/>
          <w:szCs w:val="24"/>
        </w:rPr>
        <w:lastRenderedPageBreak/>
        <w:t>Zaświadczenia właściwego naczelnika urzędu skarbowego</w:t>
      </w:r>
      <w:r w:rsidRPr="005F58A8">
        <w:rPr>
          <w:sz w:val="24"/>
          <w:szCs w:val="24"/>
        </w:rPr>
        <w:t xml:space="preserve"> potwierdzającego, że wykonawca nie zalega z opłacaniem</w:t>
      </w:r>
      <w:r w:rsidR="00494972">
        <w:rPr>
          <w:sz w:val="24"/>
          <w:szCs w:val="24"/>
        </w:rPr>
        <w:t xml:space="preserve"> </w:t>
      </w:r>
      <w:r w:rsidRPr="005F58A8">
        <w:rPr>
          <w:sz w:val="24"/>
          <w:szCs w:val="24"/>
        </w:rPr>
        <w:t>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w:t>
      </w:r>
      <w:r w:rsidR="00494972">
        <w:rPr>
          <w:sz w:val="24"/>
          <w:szCs w:val="24"/>
        </w:rPr>
        <w:t xml:space="preserve"> </w:t>
      </w:r>
      <w:r w:rsidRPr="005F58A8">
        <w:rPr>
          <w:sz w:val="24"/>
          <w:szCs w:val="24"/>
        </w:rPr>
        <w:t>udziału w postępowaniu albo przed upływem terminu składania ofert wykonawca dokonał płatności należnych podatków lub opłat wraz z odsetkami lub grzywnami lub zawarł wiążące porozumienie w sprawie spłat tych należności</w:t>
      </w:r>
    </w:p>
    <w:p w14:paraId="7D2A3AC0" w14:textId="1EBD1B7A" w:rsidR="0032019D" w:rsidRPr="005F58A8" w:rsidRDefault="00AC172E">
      <w:pPr>
        <w:pStyle w:val="Akapitzlist"/>
        <w:numPr>
          <w:ilvl w:val="0"/>
          <w:numId w:val="19"/>
        </w:numPr>
        <w:spacing w:after="160" w:line="259" w:lineRule="auto"/>
        <w:jc w:val="both"/>
        <w:rPr>
          <w:sz w:val="24"/>
          <w:szCs w:val="24"/>
        </w:rPr>
      </w:pPr>
      <w:r w:rsidRPr="005F58A8">
        <w:rPr>
          <w:b/>
          <w:bCs/>
          <w:sz w:val="24"/>
          <w:szCs w:val="24"/>
        </w:rPr>
        <w:t>Zaświadczenia albo innego dokumentu właściwej terenowej jednostki organizacyjnej Zakładu Ubezpieczeń Społecznych</w:t>
      </w:r>
      <w:r w:rsidRPr="005F58A8">
        <w:rPr>
          <w:sz w:val="24"/>
          <w:szCs w:val="24"/>
        </w:rPr>
        <w:t xml:space="preserve"> lub właściwego oddziału regionalnego lub właściwej placówki terenowej Kasy Rolniczego Ubezpieczenia Społecznego potwierdzającego, że wykonawca nie zalega z opłacaniem składek na ubezpieczenia społeczne i zdrowotne</w:t>
      </w:r>
      <w:r w:rsidR="00494972">
        <w:rPr>
          <w:sz w:val="24"/>
          <w:szCs w:val="24"/>
        </w:rPr>
        <w:t xml:space="preserve"> </w:t>
      </w:r>
      <w:r w:rsidRPr="005F58A8">
        <w:rPr>
          <w:sz w:val="24"/>
          <w:szCs w:val="24"/>
        </w:rPr>
        <w:t>w zakresie art. 109 ust. 1 pkt 1 ustawy, wystawionego nie wcześniej niż 3 miesiące przed jego złożeniem, a w przypadku zalegania z opłacaniem składek na ubezpieczenia społeczne lub zdrowotne wraz z zaświadczeniem albo innym</w:t>
      </w:r>
      <w:r w:rsidR="00494972">
        <w:rPr>
          <w:sz w:val="24"/>
          <w:szCs w:val="24"/>
        </w:rPr>
        <w:t xml:space="preserve"> </w:t>
      </w:r>
      <w:r w:rsidRPr="005F58A8">
        <w:rPr>
          <w:sz w:val="24"/>
          <w:szCs w:val="24"/>
        </w:rPr>
        <w:t>dokumentem zamawiający żąda złożenia dokumentów potwierdzających, że odpowiednio przed upływem terminu</w:t>
      </w:r>
      <w:r w:rsidR="00494972">
        <w:rPr>
          <w:sz w:val="24"/>
          <w:szCs w:val="24"/>
        </w:rPr>
        <w:t xml:space="preserve"> </w:t>
      </w:r>
      <w:r w:rsidRPr="005F58A8">
        <w:rPr>
          <w:sz w:val="24"/>
          <w:szCs w:val="24"/>
        </w:rPr>
        <w:t xml:space="preserve">składania wniosków o dopuszczenie do udziału w postępowaniu albo przed upływem terminu składania ofert wykonawca dokonał płatności należnych składek na ubezpieczenia społeczne lub zdrowotne wraz </w:t>
      </w:r>
      <w:r w:rsidR="00494972">
        <w:rPr>
          <w:sz w:val="24"/>
          <w:szCs w:val="24"/>
        </w:rPr>
        <w:t xml:space="preserve">z </w:t>
      </w:r>
      <w:r w:rsidRPr="005F58A8">
        <w:rPr>
          <w:sz w:val="24"/>
          <w:szCs w:val="24"/>
        </w:rPr>
        <w:t xml:space="preserve">odsetkami lub grzywnami lub zawarł wiążące porozumienie w sprawie spłat tych należności. </w:t>
      </w:r>
    </w:p>
    <w:p w14:paraId="581CE045" w14:textId="2380FE6C" w:rsidR="0032019D" w:rsidRPr="005F58A8" w:rsidRDefault="00AC172E">
      <w:pPr>
        <w:pStyle w:val="Akapitzlist"/>
        <w:numPr>
          <w:ilvl w:val="0"/>
          <w:numId w:val="19"/>
        </w:numPr>
        <w:spacing w:after="160" w:line="259" w:lineRule="auto"/>
        <w:jc w:val="both"/>
        <w:rPr>
          <w:sz w:val="24"/>
          <w:szCs w:val="24"/>
        </w:rPr>
      </w:pPr>
      <w:r w:rsidRPr="005F58A8">
        <w:rPr>
          <w:sz w:val="24"/>
          <w:szCs w:val="24"/>
        </w:rPr>
        <w:t xml:space="preserve">Odpisu lub informacji z Krajowego Rejestru Sądowego lub z Centralnej Ewidencji </w:t>
      </w:r>
      <w:r w:rsidR="0008354C">
        <w:rPr>
          <w:sz w:val="24"/>
          <w:szCs w:val="24"/>
        </w:rPr>
        <w:t xml:space="preserve">     </w:t>
      </w:r>
      <w:r w:rsidRPr="005F58A8">
        <w:rPr>
          <w:sz w:val="24"/>
          <w:szCs w:val="24"/>
        </w:rPr>
        <w:t>i Informacji o Działalności Gospodarczej, sporządzonych nie wcześniej niż 3 miesiące przed jej złożeniem</w:t>
      </w:r>
      <w:r w:rsidR="00494972">
        <w:rPr>
          <w:sz w:val="24"/>
          <w:szCs w:val="24"/>
        </w:rPr>
        <w:t xml:space="preserve"> </w:t>
      </w:r>
      <w:r w:rsidRPr="005F58A8">
        <w:rPr>
          <w:sz w:val="24"/>
          <w:szCs w:val="24"/>
        </w:rPr>
        <w:t>jeżeli odrębne przepisy wymagają wpisu do rejestru lub ewidencji</w:t>
      </w:r>
      <w:r w:rsidR="00494972">
        <w:rPr>
          <w:sz w:val="24"/>
          <w:szCs w:val="24"/>
        </w:rPr>
        <w:t xml:space="preserve"> </w:t>
      </w:r>
      <w:r w:rsidRPr="005F58A8">
        <w:rPr>
          <w:sz w:val="24"/>
          <w:szCs w:val="24"/>
        </w:rPr>
        <w:t xml:space="preserve">bądź wskazanie, że aktualny rejestr dostępny jest na stronie z podaniem adresu strony. </w:t>
      </w:r>
    </w:p>
    <w:p w14:paraId="66D48F1B" w14:textId="77777777" w:rsidR="0032019D" w:rsidRPr="005F58A8" w:rsidRDefault="00AC172E" w:rsidP="005F58A8">
      <w:pPr>
        <w:pStyle w:val="Nagwek11"/>
      </w:pPr>
      <w:bookmarkStart w:id="24" w:name="_Toc123216940"/>
      <w:r w:rsidRPr="005F58A8">
        <w:t>Opis sposobu przygotowania oferty</w:t>
      </w:r>
      <w:bookmarkEnd w:id="24"/>
    </w:p>
    <w:p w14:paraId="0382E910"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Postępowanie prowadzone jest za pomocą platformy e-zamówienia oraz strony internetowej prowadzonego postępowania:  http://bip.mopsczluchow.org.pl/</w:t>
      </w:r>
    </w:p>
    <w:p w14:paraId="5033ADA7"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Wykonawca zamierzający wziąć udział w postępowaniu o udzielenie zamówienia publicznego, zobowiązany jest posiadać konto na platformie e-zamówienia .</w:t>
      </w:r>
    </w:p>
    <w:p w14:paraId="6999CB43"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 xml:space="preserve">Zarejestrowanie i utrzymanie konta na platformie oraz korzystanie z platformy jest  bezpłatne. </w:t>
      </w:r>
    </w:p>
    <w:p w14:paraId="4C17C33F"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W postępowaniu o udzielenie zamówienia oświadczenia i dokumenty składa się, pod rygorem nieważności, w formie elektronicznej lub w postaci elektronicznej opatrzonej podpisem zaufanym, kwalifikowanym lub podpisem osobistym za pomocą platformy.</w:t>
      </w:r>
    </w:p>
    <w:p w14:paraId="46AA3608"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 xml:space="preserve">Przekazywanie ofert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 Za pomocą platformy. </w:t>
      </w:r>
    </w:p>
    <w:p w14:paraId="0AE7AB33"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 xml:space="preserve">Postępowanie o udzielenie zamówienia prowadzi się w języku polskim i zamawiający nie wyraża zgody na złożenie oświadczeń, oferty oraz innych dokumentów jednym z języków powszechnie używanych w handlu międzynarodowym. </w:t>
      </w:r>
    </w:p>
    <w:p w14:paraId="749F7248"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Dokumenty sporządzone w języku obcym są składane wraz z tłumaczeniem na język polski.</w:t>
      </w:r>
    </w:p>
    <w:p w14:paraId="23F01B2F"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 xml:space="preserve">Treść oferty musi odpowiadać treści SWZ. </w:t>
      </w:r>
    </w:p>
    <w:p w14:paraId="4D4FAA9F"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Ofertę podpisuje osoba lub osoby uprawnione do reprezentowania wykonawcy.</w:t>
      </w:r>
    </w:p>
    <w:p w14:paraId="045179B8"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Jeżeli wykonawcę reprezentuje pełnomocnik, wraz z ofertą składa się pełnomocnictwo.</w:t>
      </w:r>
    </w:p>
    <w:p w14:paraId="44B74728"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Wykonawca może złożyć jedną ofertę.</w:t>
      </w:r>
    </w:p>
    <w:p w14:paraId="4631B607"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lastRenderedPageBreak/>
        <w:t>Ofertę sporządza się w sposób staranny, czytelny i trwały.</w:t>
      </w:r>
    </w:p>
    <w:p w14:paraId="7C2104FA"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 xml:space="preserve">Wszelkie koszty związane z przygotowaniem i złożeniem oferty ponosi wykonawca. </w:t>
      </w:r>
    </w:p>
    <w:p w14:paraId="19C8F43E"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Zamawiający żąda wskazania przez wykonawcę części zamówienia, których wykonanie zamierza powierzyć podwykonawcom, i podania przez wykonawcę firm podwykonawców.</w:t>
      </w:r>
    </w:p>
    <w:p w14:paraId="4D4EA718" w14:textId="77777777" w:rsidR="0032019D" w:rsidRPr="005F58A8" w:rsidRDefault="00AC172E">
      <w:pPr>
        <w:pStyle w:val="Akapitzlist"/>
        <w:numPr>
          <w:ilvl w:val="0"/>
          <w:numId w:val="14"/>
        </w:numPr>
        <w:spacing w:after="160" w:line="259" w:lineRule="auto"/>
        <w:jc w:val="both"/>
        <w:rPr>
          <w:sz w:val="24"/>
          <w:szCs w:val="24"/>
        </w:rPr>
      </w:pPr>
      <w:r w:rsidRPr="005F58A8">
        <w:rPr>
          <w:b/>
          <w:bCs/>
          <w:sz w:val="24"/>
          <w:szCs w:val="24"/>
        </w:rPr>
        <w:t>Inne wymagania dotyczące przygotowania oferty:</w:t>
      </w:r>
      <w:r w:rsidRPr="005F58A8">
        <w:rPr>
          <w:sz w:val="24"/>
          <w:szCs w:val="24"/>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D6D22E0"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Dokumenty lub oświadczenia, o których mowa w niniejszym SWZ,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 lub podpisu zaufanego lub podpisu osobistego przez osobę/osoby upoważnioną/upoważnione.</w:t>
      </w:r>
    </w:p>
    <w:p w14:paraId="3EDFDF70"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58A8">
        <w:rPr>
          <w:sz w:val="24"/>
          <w:szCs w:val="24"/>
        </w:rPr>
        <w:t>eIDAS</w:t>
      </w:r>
      <w:proofErr w:type="spellEnd"/>
      <w:r w:rsidRPr="005F58A8">
        <w:rPr>
          <w:sz w:val="24"/>
          <w:szCs w:val="24"/>
        </w:rPr>
        <w:t xml:space="preserve">) (UE) nr 910/2014 - od 1 lipca 2016 roku”. </w:t>
      </w:r>
    </w:p>
    <w:p w14:paraId="2D8BB364"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 xml:space="preserve">W przypadku wykorzystania formatu podpisu </w:t>
      </w:r>
      <w:proofErr w:type="spellStart"/>
      <w:r w:rsidRPr="005F58A8">
        <w:rPr>
          <w:sz w:val="24"/>
          <w:szCs w:val="24"/>
        </w:rPr>
        <w:t>XAdES</w:t>
      </w:r>
      <w:proofErr w:type="spellEnd"/>
      <w:r w:rsidRPr="005F58A8">
        <w:rPr>
          <w:sz w:val="24"/>
          <w:szCs w:val="24"/>
        </w:rPr>
        <w:t xml:space="preserve"> zewnętrzny. Zamawiający wymaga dołączenia odpowiedniej ilości plików, podpisywanych plików z danymi oraz plików </w:t>
      </w:r>
      <w:proofErr w:type="spellStart"/>
      <w:r w:rsidRPr="005F58A8">
        <w:rPr>
          <w:sz w:val="24"/>
          <w:szCs w:val="24"/>
        </w:rPr>
        <w:t>XAdES</w:t>
      </w:r>
      <w:proofErr w:type="spellEnd"/>
      <w:r w:rsidRPr="005F58A8">
        <w:rPr>
          <w:sz w:val="24"/>
          <w:szCs w:val="24"/>
        </w:rPr>
        <w:t>.</w:t>
      </w:r>
    </w:p>
    <w:p w14:paraId="636DC5CA"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549B4A6" w14:textId="77777777" w:rsidR="0032019D" w:rsidRPr="005F58A8" w:rsidRDefault="00AC172E">
      <w:pPr>
        <w:pStyle w:val="Akapitzlist"/>
        <w:numPr>
          <w:ilvl w:val="0"/>
          <w:numId w:val="14"/>
        </w:numPr>
        <w:spacing w:after="160" w:line="259" w:lineRule="auto"/>
        <w:jc w:val="both"/>
        <w:rPr>
          <w:sz w:val="24"/>
          <w:szCs w:val="24"/>
        </w:rPr>
      </w:pPr>
      <w:r w:rsidRPr="005F58A8">
        <w:rPr>
          <w:sz w:val="24"/>
          <w:szCs w:val="24"/>
        </w:rPr>
        <w:t>Wykonawca, za pośrednictwem platformy e-zamówienia może przed upływem terminu do składania ofert zmienić lub wycofać ofertę. Sposób dokonywania zmiany lub wycofania oferty zamieszczono w instrukcji zamieszczonej na stronie internetowej platformy.</w:t>
      </w:r>
    </w:p>
    <w:p w14:paraId="77A3E4BF" w14:textId="77777777" w:rsidR="0032019D" w:rsidRPr="005F58A8" w:rsidRDefault="00AC172E" w:rsidP="005F58A8">
      <w:pPr>
        <w:pStyle w:val="Nagwek11"/>
      </w:pPr>
      <w:bookmarkStart w:id="25" w:name="_Toc123216941"/>
      <w:r w:rsidRPr="005F58A8">
        <w:t>Opis sposobu obliczania ceny</w:t>
      </w:r>
      <w:bookmarkEnd w:id="25"/>
    </w:p>
    <w:p w14:paraId="658B662D" w14:textId="77777777" w:rsidR="0032019D" w:rsidRPr="005F58A8" w:rsidRDefault="00AC172E">
      <w:pPr>
        <w:pStyle w:val="Akapitzlist"/>
        <w:numPr>
          <w:ilvl w:val="0"/>
          <w:numId w:val="16"/>
        </w:numPr>
        <w:spacing w:after="160" w:line="259" w:lineRule="auto"/>
        <w:jc w:val="both"/>
        <w:rPr>
          <w:sz w:val="24"/>
          <w:szCs w:val="24"/>
        </w:rPr>
      </w:pPr>
      <w:r w:rsidRPr="005F58A8">
        <w:rPr>
          <w:sz w:val="24"/>
          <w:szCs w:val="24"/>
        </w:rPr>
        <w:t xml:space="preserve">Cena podana w ofercie musi uwzględniać wszystkie wymogi, o których mowa w niniejszej SWZ i koszty niezbędne do prawidłowego i pełnego wykonania przedmiotu zamówienia. </w:t>
      </w:r>
    </w:p>
    <w:p w14:paraId="2FDBB0AE" w14:textId="77777777" w:rsidR="0032019D" w:rsidRPr="005F58A8" w:rsidRDefault="00AC172E">
      <w:pPr>
        <w:pStyle w:val="Akapitzlist"/>
        <w:numPr>
          <w:ilvl w:val="0"/>
          <w:numId w:val="16"/>
        </w:numPr>
        <w:spacing w:after="160" w:line="259" w:lineRule="auto"/>
        <w:jc w:val="both"/>
        <w:rPr>
          <w:sz w:val="24"/>
          <w:szCs w:val="24"/>
        </w:rPr>
      </w:pPr>
      <w:r w:rsidRPr="005F58A8">
        <w:rPr>
          <w:sz w:val="24"/>
          <w:szCs w:val="24"/>
        </w:rPr>
        <w:t>Cena podana w ofercie musi zawierać ostateczną, sumaryczną cenę brutto gwarantującą wykonanie pełnego zakresu rzeczowego określonego dla niniejszego postępowania z uwzględnieniem wszystkich opłat i podatków, ze szczególnym uwzględnieniem podatku VAT oraz ewentualnych upustów i rabatów.</w:t>
      </w:r>
    </w:p>
    <w:p w14:paraId="1A15BF02" w14:textId="77777777" w:rsidR="0032019D" w:rsidRPr="005F58A8" w:rsidRDefault="00AC172E">
      <w:pPr>
        <w:pStyle w:val="Akapitzlist"/>
        <w:numPr>
          <w:ilvl w:val="0"/>
          <w:numId w:val="16"/>
        </w:numPr>
        <w:spacing w:after="160" w:line="259" w:lineRule="auto"/>
        <w:jc w:val="both"/>
        <w:rPr>
          <w:sz w:val="24"/>
          <w:szCs w:val="24"/>
        </w:rPr>
      </w:pPr>
      <w:r w:rsidRPr="005F58A8">
        <w:rPr>
          <w:sz w:val="24"/>
          <w:szCs w:val="24"/>
        </w:rPr>
        <w:t>Cena brutto zawiera w szczególności:</w:t>
      </w:r>
    </w:p>
    <w:p w14:paraId="4F4D6141" w14:textId="77777777" w:rsidR="0032019D" w:rsidRPr="005F58A8" w:rsidRDefault="00AC172E">
      <w:pPr>
        <w:pStyle w:val="Akapitzlist"/>
        <w:numPr>
          <w:ilvl w:val="1"/>
          <w:numId w:val="17"/>
        </w:numPr>
        <w:spacing w:after="160" w:line="259" w:lineRule="auto"/>
        <w:jc w:val="both"/>
        <w:rPr>
          <w:sz w:val="24"/>
          <w:szCs w:val="24"/>
        </w:rPr>
      </w:pPr>
      <w:r w:rsidRPr="005F58A8">
        <w:rPr>
          <w:sz w:val="24"/>
          <w:szCs w:val="24"/>
        </w:rPr>
        <w:t>cenę netto przedmiotu umowy,</w:t>
      </w:r>
    </w:p>
    <w:p w14:paraId="6698D6EC" w14:textId="77777777" w:rsidR="0032019D" w:rsidRPr="005F58A8" w:rsidRDefault="00AC172E">
      <w:pPr>
        <w:pStyle w:val="Akapitzlist"/>
        <w:numPr>
          <w:ilvl w:val="1"/>
          <w:numId w:val="17"/>
        </w:numPr>
        <w:spacing w:after="160" w:line="259" w:lineRule="auto"/>
        <w:jc w:val="both"/>
        <w:rPr>
          <w:sz w:val="24"/>
          <w:szCs w:val="24"/>
        </w:rPr>
      </w:pPr>
      <w:r w:rsidRPr="005F58A8">
        <w:rPr>
          <w:sz w:val="24"/>
          <w:szCs w:val="24"/>
        </w:rPr>
        <w:t>obowiązujący podatek od towarów i usług VAT.</w:t>
      </w:r>
    </w:p>
    <w:p w14:paraId="107A138C" w14:textId="77777777" w:rsidR="0032019D" w:rsidRPr="005F58A8" w:rsidRDefault="00AC172E">
      <w:pPr>
        <w:pStyle w:val="Akapitzlist"/>
        <w:numPr>
          <w:ilvl w:val="1"/>
          <w:numId w:val="17"/>
        </w:numPr>
        <w:spacing w:after="160" w:line="259" w:lineRule="auto"/>
        <w:jc w:val="both"/>
        <w:rPr>
          <w:sz w:val="24"/>
          <w:szCs w:val="24"/>
        </w:rPr>
      </w:pPr>
      <w:r w:rsidRPr="005F58A8">
        <w:rPr>
          <w:sz w:val="24"/>
          <w:szCs w:val="24"/>
        </w:rPr>
        <w:t xml:space="preserve">inne elementy ujęte w umowie. </w:t>
      </w:r>
    </w:p>
    <w:p w14:paraId="364CA658" w14:textId="77777777" w:rsidR="0032019D" w:rsidRPr="005F58A8" w:rsidRDefault="00AC172E">
      <w:pPr>
        <w:pStyle w:val="Akapitzlist"/>
        <w:numPr>
          <w:ilvl w:val="0"/>
          <w:numId w:val="16"/>
        </w:numPr>
        <w:spacing w:after="160" w:line="259" w:lineRule="auto"/>
        <w:jc w:val="both"/>
        <w:rPr>
          <w:sz w:val="24"/>
          <w:szCs w:val="24"/>
        </w:rPr>
      </w:pPr>
      <w:r w:rsidRPr="005F58A8">
        <w:rPr>
          <w:sz w:val="24"/>
          <w:szCs w:val="24"/>
        </w:rPr>
        <w:lastRenderedPageBreak/>
        <w:t xml:space="preserve">Cena musi być podana i wyliczona w zaokrągleniu do dwóch miejsc po przecinku (zasada zaokrąglania- poniżej 5 należy końcówkę pominąć, równe i powyżej 5 należy zaokrąglić w górę). </w:t>
      </w:r>
    </w:p>
    <w:p w14:paraId="3596588F" w14:textId="77777777" w:rsidR="0032019D" w:rsidRPr="005F58A8" w:rsidRDefault="00AC172E">
      <w:pPr>
        <w:pStyle w:val="Akapitzlist"/>
        <w:numPr>
          <w:ilvl w:val="0"/>
          <w:numId w:val="16"/>
        </w:numPr>
        <w:spacing w:after="160" w:line="259" w:lineRule="auto"/>
        <w:jc w:val="both"/>
        <w:rPr>
          <w:sz w:val="24"/>
          <w:szCs w:val="24"/>
        </w:rPr>
      </w:pPr>
      <w:r w:rsidRPr="005F58A8">
        <w:rPr>
          <w:sz w:val="24"/>
          <w:szCs w:val="24"/>
        </w:rPr>
        <w:t xml:space="preserve">Cena może być tylko jedna za oferowany przedmiot zamówienia, nie dopuszcza się wariantowości cen. </w:t>
      </w:r>
    </w:p>
    <w:p w14:paraId="63D03093" w14:textId="77777777" w:rsidR="0032019D" w:rsidRPr="005F58A8" w:rsidRDefault="00AC172E">
      <w:pPr>
        <w:pStyle w:val="Akapitzlist"/>
        <w:numPr>
          <w:ilvl w:val="0"/>
          <w:numId w:val="16"/>
        </w:numPr>
        <w:spacing w:after="160" w:line="259" w:lineRule="auto"/>
        <w:jc w:val="both"/>
        <w:rPr>
          <w:sz w:val="24"/>
          <w:szCs w:val="24"/>
        </w:rPr>
      </w:pPr>
      <w:r w:rsidRPr="005F58A8">
        <w:rPr>
          <w:sz w:val="24"/>
          <w:szCs w:val="24"/>
        </w:rPr>
        <w:t>Cena oferty winna być wyrażona w złotych polskich (PLN).</w:t>
      </w:r>
    </w:p>
    <w:p w14:paraId="44E4744F" w14:textId="77777777" w:rsidR="0032019D" w:rsidRPr="005F58A8" w:rsidRDefault="00AC172E">
      <w:pPr>
        <w:pStyle w:val="Akapitzlist"/>
        <w:numPr>
          <w:ilvl w:val="0"/>
          <w:numId w:val="16"/>
        </w:numPr>
        <w:spacing w:after="160" w:line="259" w:lineRule="auto"/>
        <w:jc w:val="both"/>
        <w:rPr>
          <w:sz w:val="24"/>
          <w:szCs w:val="24"/>
        </w:rPr>
      </w:pPr>
      <w:r w:rsidRPr="005F58A8">
        <w:rPr>
          <w:sz w:val="24"/>
          <w:szCs w:val="24"/>
        </w:rPr>
        <w:t>Zamawiający w niniejszym postępowaniu nie przewiduje prowadzenia rozliczeń w walutach obcych.</w:t>
      </w:r>
    </w:p>
    <w:p w14:paraId="0B4ECCAD" w14:textId="77777777" w:rsidR="0032019D" w:rsidRPr="005F58A8" w:rsidRDefault="00AC172E" w:rsidP="005F58A8">
      <w:pPr>
        <w:pStyle w:val="Nagwek11"/>
      </w:pPr>
      <w:bookmarkStart w:id="26" w:name="_Toc123216942"/>
      <w:r w:rsidRPr="005F58A8">
        <w:t>Kryteria i sposób oceny ofert</w:t>
      </w:r>
      <w:bookmarkEnd w:id="26"/>
    </w:p>
    <w:p w14:paraId="690EB162" w14:textId="77777777" w:rsidR="0032019D" w:rsidRPr="005F58A8" w:rsidRDefault="00AC172E">
      <w:pPr>
        <w:pStyle w:val="Cytatintensywny"/>
        <w:rPr>
          <w:rFonts w:ascii="Times New Roman" w:hAnsi="Times New Roman"/>
          <w:szCs w:val="24"/>
        </w:rPr>
      </w:pPr>
      <w:r w:rsidRPr="005F58A8">
        <w:rPr>
          <w:rFonts w:ascii="Times New Roman" w:hAnsi="Times New Roman"/>
          <w:szCs w:val="24"/>
        </w:rPr>
        <w:t xml:space="preserve">Dla części I </w:t>
      </w:r>
      <w:proofErr w:type="spellStart"/>
      <w:r w:rsidRPr="005F58A8">
        <w:rPr>
          <w:rFonts w:ascii="Times New Roman" w:hAnsi="Times New Roman"/>
          <w:szCs w:val="24"/>
        </w:rPr>
        <w:t>i</w:t>
      </w:r>
      <w:proofErr w:type="spellEnd"/>
      <w:r w:rsidRPr="005F58A8">
        <w:rPr>
          <w:rFonts w:ascii="Times New Roman" w:hAnsi="Times New Roman"/>
          <w:szCs w:val="24"/>
        </w:rPr>
        <w:t xml:space="preserve"> II</w:t>
      </w:r>
    </w:p>
    <w:p w14:paraId="73B7E0B4" w14:textId="77777777" w:rsidR="0032019D" w:rsidRPr="005F58A8" w:rsidRDefault="00AC172E">
      <w:pPr>
        <w:pStyle w:val="Akapitzlist"/>
        <w:ind w:left="0"/>
        <w:jc w:val="center"/>
        <w:rPr>
          <w:b/>
          <w:bCs/>
          <w:sz w:val="24"/>
          <w:szCs w:val="24"/>
        </w:rPr>
      </w:pPr>
      <w:r w:rsidRPr="005F58A8">
        <w:rPr>
          <w:b/>
          <w:bCs/>
          <w:sz w:val="24"/>
          <w:szCs w:val="24"/>
        </w:rPr>
        <w:t>A = Cena 60%</w:t>
      </w:r>
    </w:p>
    <w:p w14:paraId="70344D01" w14:textId="77777777" w:rsidR="0032019D" w:rsidRPr="005F58A8" w:rsidRDefault="002D73D6">
      <w:pPr>
        <w:pStyle w:val="Akapitzlist"/>
        <w:ind w:left="0"/>
        <w:jc w:val="both"/>
        <w:rPr>
          <w:sz w:val="24"/>
          <w:szCs w:val="24"/>
        </w:rPr>
      </w:pPr>
      <w:r w:rsidRPr="005F58A8">
        <w:rPr>
          <w:sz w:val="24"/>
          <w:szCs w:val="24"/>
        </w:rPr>
        <w:t xml:space="preserve">A = </w:t>
      </w:r>
      <w:r w:rsidR="00AC172E" w:rsidRPr="005F58A8">
        <w:rPr>
          <w:sz w:val="24"/>
          <w:szCs w:val="24"/>
        </w:rPr>
        <w:t>cena brutto oferty z najniższą ceną / cena brutto oferty badanej x 60</w:t>
      </w:r>
    </w:p>
    <w:p w14:paraId="217B03B2" w14:textId="77777777" w:rsidR="0032019D" w:rsidRPr="005F58A8" w:rsidRDefault="0032019D">
      <w:pPr>
        <w:pStyle w:val="Akapitzlist"/>
        <w:ind w:left="0"/>
        <w:jc w:val="both"/>
        <w:rPr>
          <w:sz w:val="24"/>
          <w:szCs w:val="24"/>
        </w:rPr>
      </w:pPr>
    </w:p>
    <w:p w14:paraId="07497F89" w14:textId="77777777" w:rsidR="0032019D" w:rsidRPr="005F58A8" w:rsidRDefault="00AC172E">
      <w:pPr>
        <w:pStyle w:val="Akapitzlist"/>
        <w:ind w:left="0"/>
        <w:jc w:val="center"/>
        <w:rPr>
          <w:b/>
          <w:bCs/>
          <w:sz w:val="24"/>
          <w:szCs w:val="24"/>
        </w:rPr>
      </w:pPr>
      <w:r w:rsidRPr="005F58A8">
        <w:rPr>
          <w:b/>
          <w:bCs/>
          <w:sz w:val="24"/>
          <w:szCs w:val="24"/>
        </w:rPr>
        <w:t>B</w:t>
      </w:r>
      <w:r w:rsidR="009F7704" w:rsidRPr="005F58A8">
        <w:rPr>
          <w:b/>
          <w:bCs/>
          <w:sz w:val="24"/>
          <w:szCs w:val="24"/>
        </w:rPr>
        <w:t xml:space="preserve"> = </w:t>
      </w:r>
      <w:r w:rsidR="00B33B16" w:rsidRPr="005F58A8">
        <w:rPr>
          <w:b/>
          <w:bCs/>
          <w:sz w:val="24"/>
          <w:szCs w:val="24"/>
        </w:rPr>
        <w:t>Doświadczenie zawodowe</w:t>
      </w:r>
      <w:r w:rsidRPr="005F58A8">
        <w:rPr>
          <w:b/>
          <w:bCs/>
          <w:sz w:val="24"/>
          <w:szCs w:val="24"/>
        </w:rPr>
        <w:t xml:space="preserve">  40%</w:t>
      </w:r>
    </w:p>
    <w:p w14:paraId="29AE6344" w14:textId="77777777" w:rsidR="0032019D" w:rsidRPr="005F58A8" w:rsidRDefault="00AC172E">
      <w:pPr>
        <w:pStyle w:val="Akapitzlist"/>
        <w:ind w:left="0"/>
        <w:jc w:val="both"/>
        <w:rPr>
          <w:sz w:val="24"/>
          <w:szCs w:val="24"/>
        </w:rPr>
      </w:pPr>
      <w:r w:rsidRPr="005F58A8">
        <w:rPr>
          <w:sz w:val="24"/>
          <w:szCs w:val="24"/>
        </w:rPr>
        <w:t xml:space="preserve">Punkty za elementy kryterium: </w:t>
      </w:r>
      <w:r w:rsidR="00B33B16" w:rsidRPr="005F58A8">
        <w:rPr>
          <w:sz w:val="24"/>
          <w:szCs w:val="24"/>
        </w:rPr>
        <w:t>doświadczenie zawodowe osoby wskazanej przez wykonawcę na stanowisko kucharza/osoby sporządzającej posiłki. Maksymalną liczbę punktów tj. 40 punktów uzyska oferta, w której osoba wskazana przez Wykonawcę na stanowisko kucharza/osoby sporządzającej posiłki posiada doświadczenie w zawodzie kucharza/osoby sporządzającej posiłki wynoszące powyżej 2 lat. Wykonawcy otrzymają ilość punktów wyliczoną wg poniższego wzoru</w:t>
      </w:r>
      <w:r w:rsidRPr="005F58A8">
        <w:rPr>
          <w:sz w:val="24"/>
          <w:szCs w:val="24"/>
        </w:rPr>
        <w:t>:</w:t>
      </w:r>
    </w:p>
    <w:p w14:paraId="2222FFE5" w14:textId="77777777" w:rsidR="0032019D" w:rsidRPr="005F58A8" w:rsidRDefault="0032019D">
      <w:pPr>
        <w:pStyle w:val="Akapitzlist"/>
        <w:ind w:left="0"/>
        <w:jc w:val="both"/>
        <w:rPr>
          <w:sz w:val="24"/>
          <w:szCs w:val="24"/>
        </w:rPr>
      </w:pPr>
    </w:p>
    <w:p w14:paraId="33BFC604" w14:textId="77777777" w:rsidR="0032019D" w:rsidRPr="005F58A8" w:rsidRDefault="00AC172E">
      <w:pPr>
        <w:pStyle w:val="Akapitzlist"/>
        <w:ind w:left="0"/>
        <w:jc w:val="both"/>
        <w:rPr>
          <w:b/>
          <w:bCs/>
          <w:sz w:val="24"/>
          <w:szCs w:val="24"/>
        </w:rPr>
      </w:pPr>
      <w:r w:rsidRPr="005F58A8">
        <w:rPr>
          <w:b/>
          <w:bCs/>
          <w:sz w:val="24"/>
          <w:szCs w:val="24"/>
        </w:rPr>
        <w:t>Pozycja badana = Ogólna ilość punktów przyznana ofercie</w:t>
      </w:r>
    </w:p>
    <w:p w14:paraId="5F1C486A" w14:textId="77777777" w:rsidR="0032019D" w:rsidRPr="005F58A8" w:rsidRDefault="0032019D">
      <w:pPr>
        <w:pStyle w:val="Akapitzlist"/>
        <w:ind w:left="0"/>
        <w:jc w:val="both"/>
        <w:rPr>
          <w:b/>
          <w:bCs/>
          <w:sz w:val="24"/>
          <w:szCs w:val="24"/>
        </w:rPr>
      </w:pPr>
    </w:p>
    <w:p w14:paraId="5B12F6DA" w14:textId="77777777" w:rsidR="0032019D" w:rsidRPr="005F58A8" w:rsidRDefault="002D73D6">
      <w:pPr>
        <w:pStyle w:val="Akapitzlist"/>
        <w:ind w:left="0"/>
        <w:jc w:val="both"/>
        <w:rPr>
          <w:sz w:val="24"/>
          <w:szCs w:val="24"/>
        </w:rPr>
      </w:pPr>
      <w:r w:rsidRPr="005F58A8">
        <w:rPr>
          <w:sz w:val="24"/>
          <w:szCs w:val="24"/>
        </w:rPr>
        <w:t xml:space="preserve">B </w:t>
      </w:r>
      <w:r w:rsidR="00B33B16" w:rsidRPr="005F58A8">
        <w:rPr>
          <w:sz w:val="24"/>
          <w:szCs w:val="24"/>
        </w:rPr>
        <w:t>= Liczba punktów pr</w:t>
      </w:r>
      <w:r w:rsidRPr="005F58A8">
        <w:rPr>
          <w:sz w:val="24"/>
          <w:szCs w:val="24"/>
        </w:rPr>
        <w:t>zyznana</w:t>
      </w:r>
      <w:r w:rsidR="00B33B16" w:rsidRPr="005F58A8">
        <w:rPr>
          <w:sz w:val="24"/>
          <w:szCs w:val="24"/>
        </w:rPr>
        <w:t xml:space="preserve"> Wykonawcy/Najwyższa liczba punktów możliwa do uzyskania x 40</w:t>
      </w:r>
    </w:p>
    <w:p w14:paraId="0194FC11" w14:textId="77777777" w:rsidR="002D73D6" w:rsidRPr="005F58A8" w:rsidRDefault="002D73D6">
      <w:pPr>
        <w:pStyle w:val="Akapitzlist"/>
        <w:ind w:left="0"/>
        <w:jc w:val="both"/>
        <w:rPr>
          <w:sz w:val="24"/>
          <w:szCs w:val="24"/>
        </w:rPr>
      </w:pPr>
    </w:p>
    <w:p w14:paraId="4B96B6BF" w14:textId="77777777" w:rsidR="00467673" w:rsidRPr="005F58A8" w:rsidRDefault="002D73D6">
      <w:pPr>
        <w:pStyle w:val="Akapitzlist"/>
        <w:ind w:left="0"/>
        <w:jc w:val="both"/>
        <w:rPr>
          <w:sz w:val="24"/>
          <w:szCs w:val="24"/>
        </w:rPr>
      </w:pPr>
      <w:r w:rsidRPr="005F58A8">
        <w:rPr>
          <w:sz w:val="24"/>
          <w:szCs w:val="24"/>
        </w:rPr>
        <w:t>W ramach kryterium doświadczenia zawodowego osoby wskazanej przez Wykonawcę na stanowisko kucharza/osoby sporządzającej posiłki Zamawiający zastosuje następujące zasady przydziału punktów:</w:t>
      </w:r>
    </w:p>
    <w:tbl>
      <w:tblPr>
        <w:tblW w:w="4673" w:type="dxa"/>
        <w:jc w:val="center"/>
        <w:tblLayout w:type="fixed"/>
        <w:tblLook w:val="04A0" w:firstRow="1" w:lastRow="0" w:firstColumn="1" w:lastColumn="0" w:noHBand="0" w:noVBand="1"/>
      </w:tblPr>
      <w:tblGrid>
        <w:gridCol w:w="3021"/>
        <w:gridCol w:w="1652"/>
      </w:tblGrid>
      <w:tr w:rsidR="0032019D" w:rsidRPr="005F58A8" w14:paraId="376B1194"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6FED9B6C" w14:textId="77777777" w:rsidR="0032019D" w:rsidRPr="005F58A8" w:rsidRDefault="002D73D6">
            <w:pPr>
              <w:widowControl w:val="0"/>
              <w:rPr>
                <w:rFonts w:ascii="Times New Roman" w:hAnsi="Times New Roman"/>
              </w:rPr>
            </w:pPr>
            <w:r w:rsidRPr="005F58A8">
              <w:rPr>
                <w:rFonts w:ascii="Times New Roman" w:hAnsi="Times New Roman"/>
              </w:rPr>
              <w:t>Doświadczenie zawodowe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97061F8" w14:textId="77777777" w:rsidR="0032019D" w:rsidRPr="005F58A8" w:rsidRDefault="00AC172E">
            <w:pPr>
              <w:widowControl w:val="0"/>
              <w:rPr>
                <w:rFonts w:ascii="Times New Roman" w:hAnsi="Times New Roman"/>
              </w:rPr>
            </w:pPr>
            <w:r w:rsidRPr="005F58A8">
              <w:rPr>
                <w:rFonts w:ascii="Times New Roman" w:hAnsi="Times New Roman"/>
              </w:rPr>
              <w:t>Ilość punktów</w:t>
            </w:r>
          </w:p>
        </w:tc>
      </w:tr>
      <w:tr w:rsidR="0032019D" w:rsidRPr="005F58A8" w14:paraId="4A97381F"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218E343B" w14:textId="77777777" w:rsidR="0032019D" w:rsidRPr="005F58A8" w:rsidRDefault="00AC172E">
            <w:pPr>
              <w:widowControl w:val="0"/>
              <w:rPr>
                <w:rFonts w:ascii="Times New Roman" w:hAnsi="Times New Roman"/>
              </w:rPr>
            </w:pPr>
            <w:r w:rsidRPr="005F58A8">
              <w:rPr>
                <w:rFonts w:ascii="Times New Roman" w:hAnsi="Times New Roman"/>
              </w:rPr>
              <w:t xml:space="preserve">0 – </w:t>
            </w:r>
            <w:r w:rsidR="002D73D6" w:rsidRPr="005F58A8">
              <w:rPr>
                <w:rFonts w:ascii="Times New Roman" w:hAnsi="Times New Roman"/>
              </w:rPr>
              <w:t>1 roku</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677690A0" w14:textId="77777777" w:rsidR="0032019D" w:rsidRPr="005F58A8" w:rsidRDefault="002D73D6" w:rsidP="00300B38">
            <w:pPr>
              <w:widowControl w:val="0"/>
              <w:jc w:val="center"/>
              <w:rPr>
                <w:rFonts w:ascii="Times New Roman" w:hAnsi="Times New Roman"/>
              </w:rPr>
            </w:pPr>
            <w:r w:rsidRPr="005F58A8">
              <w:rPr>
                <w:rFonts w:ascii="Times New Roman" w:hAnsi="Times New Roman"/>
              </w:rPr>
              <w:t>0</w:t>
            </w:r>
          </w:p>
        </w:tc>
      </w:tr>
      <w:tr w:rsidR="0032019D" w:rsidRPr="005F58A8" w14:paraId="0EFF2DF9"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2650C99E" w14:textId="77777777" w:rsidR="0032019D" w:rsidRPr="005F58A8" w:rsidRDefault="002D73D6" w:rsidP="002D73D6">
            <w:pPr>
              <w:widowControl w:val="0"/>
              <w:rPr>
                <w:rFonts w:ascii="Times New Roman" w:hAnsi="Times New Roman"/>
              </w:rPr>
            </w:pPr>
            <w:r w:rsidRPr="005F58A8">
              <w:rPr>
                <w:rFonts w:ascii="Times New Roman" w:hAnsi="Times New Roman"/>
              </w:rPr>
              <w:t>1</w:t>
            </w:r>
            <w:r w:rsidR="00AC172E" w:rsidRPr="005F58A8">
              <w:rPr>
                <w:rFonts w:ascii="Times New Roman" w:hAnsi="Times New Roman"/>
              </w:rPr>
              <w:t xml:space="preserve"> – </w:t>
            </w:r>
            <w:r w:rsidRPr="005F58A8">
              <w:rPr>
                <w:rFonts w:ascii="Times New Roman" w:hAnsi="Times New Roman"/>
              </w:rPr>
              <w:t>2 lat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4536966" w14:textId="77777777" w:rsidR="0032019D" w:rsidRPr="005F58A8" w:rsidRDefault="00AC172E" w:rsidP="00300B38">
            <w:pPr>
              <w:widowControl w:val="0"/>
              <w:jc w:val="center"/>
              <w:rPr>
                <w:rFonts w:ascii="Times New Roman" w:hAnsi="Times New Roman"/>
              </w:rPr>
            </w:pPr>
            <w:r w:rsidRPr="005F58A8">
              <w:rPr>
                <w:rFonts w:ascii="Times New Roman" w:hAnsi="Times New Roman"/>
              </w:rPr>
              <w:t>2</w:t>
            </w:r>
            <w:r w:rsidR="002D73D6" w:rsidRPr="005F58A8">
              <w:rPr>
                <w:rFonts w:ascii="Times New Roman" w:hAnsi="Times New Roman"/>
              </w:rPr>
              <w:t>0</w:t>
            </w:r>
          </w:p>
        </w:tc>
      </w:tr>
      <w:tr w:rsidR="0032019D" w:rsidRPr="005F58A8" w14:paraId="19EF24FE" w14:textId="77777777">
        <w:trPr>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6E935A9C" w14:textId="77777777" w:rsidR="0032019D" w:rsidRPr="005F58A8" w:rsidRDefault="002D73D6">
            <w:pPr>
              <w:widowControl w:val="0"/>
              <w:rPr>
                <w:rFonts w:ascii="Times New Roman" w:hAnsi="Times New Roman"/>
              </w:rPr>
            </w:pPr>
            <w:r w:rsidRPr="005F58A8">
              <w:rPr>
                <w:rFonts w:ascii="Times New Roman" w:hAnsi="Times New Roman"/>
              </w:rPr>
              <w:t>2 lat</w:t>
            </w:r>
            <w:r w:rsidR="00AC172E" w:rsidRPr="005F58A8">
              <w:rPr>
                <w:rFonts w:ascii="Times New Roman" w:hAnsi="Times New Roman"/>
              </w:rPr>
              <w:t xml:space="preserve"> i więcej</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2607F282" w14:textId="77777777" w:rsidR="0032019D" w:rsidRPr="005F58A8" w:rsidRDefault="00AC172E" w:rsidP="00300B38">
            <w:pPr>
              <w:widowControl w:val="0"/>
              <w:jc w:val="center"/>
              <w:rPr>
                <w:rFonts w:ascii="Times New Roman" w:hAnsi="Times New Roman"/>
              </w:rPr>
            </w:pPr>
            <w:r w:rsidRPr="005F58A8">
              <w:rPr>
                <w:rFonts w:ascii="Times New Roman" w:hAnsi="Times New Roman"/>
              </w:rPr>
              <w:t>40</w:t>
            </w:r>
          </w:p>
        </w:tc>
      </w:tr>
    </w:tbl>
    <w:p w14:paraId="066AEDDB" w14:textId="77777777" w:rsidR="0032019D" w:rsidRPr="005F58A8" w:rsidRDefault="0032019D">
      <w:pPr>
        <w:pStyle w:val="Akapitzlist"/>
        <w:ind w:left="0"/>
        <w:jc w:val="center"/>
        <w:rPr>
          <w:b/>
          <w:bCs/>
          <w:spacing w:val="60"/>
          <w:sz w:val="24"/>
          <w:szCs w:val="24"/>
        </w:rPr>
      </w:pPr>
    </w:p>
    <w:p w14:paraId="4F33AC45" w14:textId="77777777" w:rsidR="0032019D" w:rsidRPr="005F58A8" w:rsidRDefault="00AC172E">
      <w:pPr>
        <w:pStyle w:val="Akapitzlist"/>
        <w:ind w:left="0"/>
        <w:jc w:val="center"/>
        <w:rPr>
          <w:b/>
          <w:bCs/>
          <w:spacing w:val="60"/>
          <w:sz w:val="24"/>
          <w:szCs w:val="24"/>
        </w:rPr>
      </w:pPr>
      <w:r w:rsidRPr="005F58A8">
        <w:rPr>
          <w:b/>
          <w:bCs/>
          <w:spacing w:val="60"/>
          <w:sz w:val="24"/>
          <w:szCs w:val="24"/>
        </w:rPr>
        <w:t>Z = A+B</w:t>
      </w:r>
    </w:p>
    <w:p w14:paraId="0C64B85F" w14:textId="77777777" w:rsidR="0032019D" w:rsidRPr="005F58A8" w:rsidRDefault="00AC172E">
      <w:pPr>
        <w:pStyle w:val="Akapitzlist"/>
        <w:ind w:left="0"/>
        <w:jc w:val="both"/>
        <w:rPr>
          <w:sz w:val="24"/>
          <w:szCs w:val="24"/>
        </w:rPr>
      </w:pPr>
      <w:r w:rsidRPr="005F58A8">
        <w:rPr>
          <w:sz w:val="24"/>
          <w:szCs w:val="24"/>
        </w:rPr>
        <w:t>A – Ilość punktów w kryterium Cena</w:t>
      </w:r>
    </w:p>
    <w:p w14:paraId="0F01DE2B" w14:textId="77777777" w:rsidR="0032019D" w:rsidRPr="005F58A8" w:rsidRDefault="00B33B16">
      <w:pPr>
        <w:pStyle w:val="Akapitzlist"/>
        <w:ind w:left="0"/>
        <w:jc w:val="both"/>
        <w:rPr>
          <w:sz w:val="24"/>
          <w:szCs w:val="24"/>
        </w:rPr>
      </w:pPr>
      <w:r w:rsidRPr="005F58A8">
        <w:rPr>
          <w:sz w:val="24"/>
          <w:szCs w:val="24"/>
        </w:rPr>
        <w:t>B</w:t>
      </w:r>
      <w:r w:rsidR="00AC172E" w:rsidRPr="005F58A8">
        <w:rPr>
          <w:sz w:val="24"/>
          <w:szCs w:val="24"/>
        </w:rPr>
        <w:t xml:space="preserve"> – Ilość punkt</w:t>
      </w:r>
      <w:r w:rsidRPr="005F58A8">
        <w:rPr>
          <w:sz w:val="24"/>
          <w:szCs w:val="24"/>
        </w:rPr>
        <w:t>ów w kryterium Doświadczenie zawodowe</w:t>
      </w:r>
    </w:p>
    <w:p w14:paraId="55B4E04D" w14:textId="77777777" w:rsidR="0032019D" w:rsidRDefault="00AC172E" w:rsidP="00602985">
      <w:pPr>
        <w:pStyle w:val="Akapitzlist"/>
        <w:tabs>
          <w:tab w:val="left" w:pos="4875"/>
        </w:tabs>
        <w:ind w:left="0"/>
        <w:jc w:val="both"/>
        <w:rPr>
          <w:sz w:val="24"/>
          <w:szCs w:val="24"/>
        </w:rPr>
      </w:pPr>
      <w:bookmarkStart w:id="27" w:name="_Hlk65571960"/>
      <w:r w:rsidRPr="005F58A8">
        <w:rPr>
          <w:sz w:val="24"/>
          <w:szCs w:val="24"/>
        </w:rPr>
        <w:t xml:space="preserve">Z – Suma punktów uzyskana przez ofertę. </w:t>
      </w:r>
      <w:bookmarkEnd w:id="27"/>
    </w:p>
    <w:p w14:paraId="3F6925A3" w14:textId="77777777" w:rsidR="00CF1022" w:rsidRDefault="00CF1022" w:rsidP="00602985">
      <w:pPr>
        <w:pStyle w:val="Akapitzlist"/>
        <w:tabs>
          <w:tab w:val="left" w:pos="4875"/>
        </w:tabs>
        <w:ind w:left="0"/>
        <w:jc w:val="both"/>
        <w:rPr>
          <w:sz w:val="24"/>
          <w:szCs w:val="24"/>
        </w:rPr>
      </w:pPr>
    </w:p>
    <w:p w14:paraId="063654EC" w14:textId="77777777" w:rsidR="00CF1022" w:rsidRPr="00602985" w:rsidRDefault="00CF1022" w:rsidP="00602985">
      <w:pPr>
        <w:pStyle w:val="Akapitzlist"/>
        <w:tabs>
          <w:tab w:val="left" w:pos="4875"/>
        </w:tabs>
        <w:ind w:left="0"/>
        <w:jc w:val="both"/>
        <w:rPr>
          <w:sz w:val="24"/>
          <w:szCs w:val="24"/>
        </w:rPr>
      </w:pPr>
    </w:p>
    <w:p w14:paraId="170DCB28" w14:textId="77777777" w:rsidR="0032019D" w:rsidRPr="005F58A8" w:rsidRDefault="00AC172E" w:rsidP="005F58A8">
      <w:pPr>
        <w:pStyle w:val="Nagwek11"/>
      </w:pPr>
      <w:bookmarkStart w:id="28" w:name="_Toc123216943"/>
      <w:r w:rsidRPr="005F58A8">
        <w:lastRenderedPageBreak/>
        <w:t>Sposób, termin składania i otwarcia ofert</w:t>
      </w:r>
      <w:bookmarkEnd w:id="28"/>
    </w:p>
    <w:p w14:paraId="07378790" w14:textId="77777777" w:rsidR="0032019D" w:rsidRPr="005F58A8" w:rsidRDefault="00AC172E">
      <w:pPr>
        <w:pStyle w:val="Cytatintensywny"/>
        <w:rPr>
          <w:rFonts w:ascii="Times New Roman" w:hAnsi="Times New Roman"/>
          <w:b w:val="0"/>
          <w:bCs/>
          <w:szCs w:val="24"/>
        </w:rPr>
      </w:pPr>
      <w:r w:rsidRPr="005F58A8">
        <w:rPr>
          <w:rFonts w:ascii="Times New Roman" w:hAnsi="Times New Roman"/>
          <w:szCs w:val="24"/>
        </w:rPr>
        <w:t>S</w:t>
      </w:r>
      <w:r w:rsidRPr="005F58A8">
        <w:rPr>
          <w:rStyle w:val="CytatintensywnyZnak"/>
          <w:rFonts w:ascii="Times New Roman" w:hAnsi="Times New Roman"/>
          <w:b/>
          <w:bCs/>
          <w:szCs w:val="24"/>
        </w:rPr>
        <w:t>posób składania oferty</w:t>
      </w:r>
    </w:p>
    <w:p w14:paraId="78586478" w14:textId="77777777" w:rsidR="0032019D" w:rsidRPr="005F58A8" w:rsidRDefault="00AC172E">
      <w:pPr>
        <w:pStyle w:val="Akapitzlist"/>
        <w:numPr>
          <w:ilvl w:val="0"/>
          <w:numId w:val="15"/>
        </w:numPr>
        <w:spacing w:after="160" w:line="259" w:lineRule="auto"/>
        <w:jc w:val="both"/>
        <w:rPr>
          <w:sz w:val="24"/>
          <w:szCs w:val="24"/>
        </w:rPr>
      </w:pPr>
      <w:r w:rsidRPr="005F58A8">
        <w:rPr>
          <w:sz w:val="24"/>
          <w:szCs w:val="24"/>
        </w:rPr>
        <w:t xml:space="preserve">Ofertę wraz z załącznikami należy złożyć za pośrednictwem platformy </w:t>
      </w:r>
      <w:r w:rsidR="006D7296" w:rsidRPr="005F58A8">
        <w:rPr>
          <w:sz w:val="24"/>
          <w:szCs w:val="24"/>
        </w:rPr>
        <w:t>e-zamówienia</w:t>
      </w:r>
      <w:r w:rsidRPr="005F58A8">
        <w:rPr>
          <w:sz w:val="24"/>
          <w:szCs w:val="24"/>
        </w:rPr>
        <w:t xml:space="preserve"> zgodnie z opisem zawartym w części VII niniejszej SWZ.</w:t>
      </w:r>
    </w:p>
    <w:p w14:paraId="72134288" w14:textId="77777777" w:rsidR="0032019D" w:rsidRPr="005F58A8" w:rsidRDefault="00AC172E">
      <w:pPr>
        <w:pStyle w:val="Akapitzlist"/>
        <w:numPr>
          <w:ilvl w:val="0"/>
          <w:numId w:val="15"/>
        </w:numPr>
        <w:spacing w:after="160" w:line="259" w:lineRule="auto"/>
        <w:jc w:val="both"/>
        <w:rPr>
          <w:sz w:val="24"/>
          <w:szCs w:val="24"/>
        </w:rPr>
      </w:pPr>
      <w:r w:rsidRPr="005F58A8">
        <w:rPr>
          <w:sz w:val="24"/>
          <w:szCs w:val="24"/>
        </w:rPr>
        <w:t xml:space="preserve">Do oferty należy dołączyć wszystkie wymagane w SWZ dokumenty. </w:t>
      </w:r>
    </w:p>
    <w:p w14:paraId="67EC4DD2" w14:textId="77777777" w:rsidR="0032019D" w:rsidRPr="005F58A8" w:rsidRDefault="00AC172E">
      <w:pPr>
        <w:pStyle w:val="Cytatintensywny"/>
        <w:rPr>
          <w:rFonts w:ascii="Times New Roman" w:hAnsi="Times New Roman"/>
          <w:szCs w:val="24"/>
        </w:rPr>
      </w:pPr>
      <w:r w:rsidRPr="005F58A8">
        <w:rPr>
          <w:rFonts w:ascii="Times New Roman" w:hAnsi="Times New Roman"/>
          <w:szCs w:val="24"/>
        </w:rPr>
        <w:t>Termin składania ofert</w:t>
      </w:r>
    </w:p>
    <w:p w14:paraId="6F725936" w14:textId="408C25E5" w:rsidR="0032019D" w:rsidRPr="00A83346" w:rsidRDefault="00AC172E">
      <w:pPr>
        <w:pStyle w:val="Akapitzlist"/>
        <w:numPr>
          <w:ilvl w:val="0"/>
          <w:numId w:val="15"/>
        </w:numPr>
        <w:spacing w:after="160" w:line="259" w:lineRule="auto"/>
        <w:jc w:val="both"/>
        <w:rPr>
          <w:b/>
          <w:bCs/>
          <w:sz w:val="24"/>
          <w:szCs w:val="24"/>
        </w:rPr>
      </w:pPr>
      <w:r w:rsidRPr="00A83346">
        <w:rPr>
          <w:b/>
          <w:bCs/>
          <w:sz w:val="24"/>
          <w:szCs w:val="24"/>
        </w:rPr>
        <w:t xml:space="preserve">Termin składania upływa w dniu </w:t>
      </w:r>
      <w:r w:rsidR="00A83346" w:rsidRPr="00A83346">
        <w:rPr>
          <w:b/>
          <w:bCs/>
          <w:sz w:val="24"/>
          <w:szCs w:val="24"/>
        </w:rPr>
        <w:t>11</w:t>
      </w:r>
      <w:r w:rsidRPr="00A83346">
        <w:rPr>
          <w:b/>
          <w:bCs/>
          <w:sz w:val="24"/>
          <w:szCs w:val="24"/>
        </w:rPr>
        <w:t>.01.202</w:t>
      </w:r>
      <w:r w:rsidR="00825AC0">
        <w:rPr>
          <w:b/>
          <w:bCs/>
          <w:sz w:val="24"/>
          <w:szCs w:val="24"/>
        </w:rPr>
        <w:t>4</w:t>
      </w:r>
      <w:r w:rsidRPr="00A83346">
        <w:rPr>
          <w:b/>
          <w:bCs/>
          <w:sz w:val="24"/>
          <w:szCs w:val="24"/>
        </w:rPr>
        <w:t xml:space="preserve"> r. o godz. 09:00</w:t>
      </w:r>
    </w:p>
    <w:p w14:paraId="10D56A5A" w14:textId="77777777" w:rsidR="0032019D" w:rsidRPr="005F58A8" w:rsidRDefault="00AC172E">
      <w:pPr>
        <w:pStyle w:val="Akapitzlist"/>
        <w:numPr>
          <w:ilvl w:val="0"/>
          <w:numId w:val="15"/>
        </w:numPr>
        <w:spacing w:after="160" w:line="259" w:lineRule="auto"/>
        <w:jc w:val="both"/>
        <w:rPr>
          <w:sz w:val="24"/>
          <w:szCs w:val="24"/>
        </w:rPr>
      </w:pPr>
      <w:r w:rsidRPr="005F58A8">
        <w:rPr>
          <w:sz w:val="24"/>
          <w:szCs w:val="24"/>
        </w:rPr>
        <w:t>Wykonawca po upływie terminu do składania ofert nie może wycofać złożonej oferty.</w:t>
      </w:r>
    </w:p>
    <w:p w14:paraId="665DAA60" w14:textId="77777777" w:rsidR="0032019D" w:rsidRPr="005F58A8" w:rsidRDefault="00AC172E">
      <w:pPr>
        <w:pStyle w:val="Akapitzlist"/>
        <w:numPr>
          <w:ilvl w:val="0"/>
          <w:numId w:val="15"/>
        </w:numPr>
        <w:spacing w:after="160" w:line="259" w:lineRule="auto"/>
        <w:jc w:val="both"/>
        <w:rPr>
          <w:sz w:val="24"/>
          <w:szCs w:val="24"/>
        </w:rPr>
      </w:pPr>
      <w:r w:rsidRPr="005F58A8">
        <w:rPr>
          <w:sz w:val="24"/>
          <w:szCs w:val="24"/>
        </w:rPr>
        <w:t xml:space="preserve">Zaleca się czytanie komunikatów o awariach/ przestojach platformy e-zamówienia w celu uniknięcia problemów. Zamawiający rekomenduje wysłanie oferty wcześniej niż w dzień składania ofert. </w:t>
      </w:r>
    </w:p>
    <w:p w14:paraId="325E211B" w14:textId="77777777" w:rsidR="0032019D" w:rsidRPr="005F58A8" w:rsidRDefault="00AC172E">
      <w:pPr>
        <w:pStyle w:val="Akapitzlist"/>
        <w:numPr>
          <w:ilvl w:val="0"/>
          <w:numId w:val="15"/>
        </w:numPr>
        <w:spacing w:after="160" w:line="259" w:lineRule="auto"/>
        <w:jc w:val="both"/>
        <w:rPr>
          <w:sz w:val="24"/>
          <w:szCs w:val="24"/>
        </w:rPr>
      </w:pPr>
      <w:r w:rsidRPr="005F58A8">
        <w:rPr>
          <w:sz w:val="24"/>
          <w:szCs w:val="24"/>
        </w:rPr>
        <w:t>Zamawiający, najpóźniej przed otwarciem ofert, udostępnia na stronie internetowej prowa</w:t>
      </w:r>
      <w:r w:rsidR="00602985">
        <w:rPr>
          <w:sz w:val="24"/>
          <w:szCs w:val="24"/>
        </w:rPr>
        <w:t>dzonego postępowania informacje</w:t>
      </w:r>
      <w:r w:rsidRPr="005F58A8">
        <w:rPr>
          <w:sz w:val="24"/>
          <w:szCs w:val="24"/>
        </w:rPr>
        <w:t xml:space="preserve"> o kwo</w:t>
      </w:r>
      <w:r w:rsidR="00602985">
        <w:rPr>
          <w:sz w:val="24"/>
          <w:szCs w:val="24"/>
        </w:rPr>
        <w:t>cie, jaką zamierza przeznaczyć</w:t>
      </w:r>
      <w:r w:rsidRPr="005F58A8">
        <w:rPr>
          <w:sz w:val="24"/>
          <w:szCs w:val="24"/>
        </w:rPr>
        <w:t xml:space="preserve"> na sfinansowanie zamówienia.</w:t>
      </w:r>
    </w:p>
    <w:p w14:paraId="6028E8CA" w14:textId="77777777" w:rsidR="0032019D" w:rsidRPr="005F58A8" w:rsidRDefault="00AC172E">
      <w:pPr>
        <w:pStyle w:val="Cytatintensywny"/>
        <w:rPr>
          <w:rFonts w:ascii="Times New Roman" w:hAnsi="Times New Roman"/>
          <w:szCs w:val="24"/>
        </w:rPr>
      </w:pPr>
      <w:r w:rsidRPr="005F58A8">
        <w:rPr>
          <w:rFonts w:ascii="Times New Roman" w:hAnsi="Times New Roman"/>
          <w:szCs w:val="24"/>
        </w:rPr>
        <w:t>Otwarcie ofert;</w:t>
      </w:r>
    </w:p>
    <w:p w14:paraId="1C778160" w14:textId="77777777" w:rsidR="0032019D" w:rsidRPr="00A83346" w:rsidRDefault="00AC172E">
      <w:pPr>
        <w:pStyle w:val="Akapitzlist"/>
        <w:numPr>
          <w:ilvl w:val="0"/>
          <w:numId w:val="15"/>
        </w:numPr>
        <w:spacing w:after="160" w:line="259" w:lineRule="auto"/>
        <w:jc w:val="both"/>
        <w:rPr>
          <w:b/>
          <w:bCs/>
          <w:sz w:val="24"/>
          <w:szCs w:val="24"/>
        </w:rPr>
      </w:pPr>
      <w:r w:rsidRPr="00A83346">
        <w:rPr>
          <w:b/>
          <w:bCs/>
          <w:sz w:val="24"/>
          <w:szCs w:val="24"/>
        </w:rPr>
        <w:t>Otwarcie ofert n</w:t>
      </w:r>
      <w:r w:rsidR="002767D8" w:rsidRPr="00A83346">
        <w:rPr>
          <w:b/>
          <w:bCs/>
          <w:sz w:val="24"/>
          <w:szCs w:val="24"/>
        </w:rPr>
        <w:t>astąpi w dniu 11</w:t>
      </w:r>
      <w:r w:rsidRPr="00A83346">
        <w:rPr>
          <w:b/>
          <w:bCs/>
          <w:sz w:val="24"/>
          <w:szCs w:val="24"/>
        </w:rPr>
        <w:t>.01.2023 r., o godzinie 10:00 .</w:t>
      </w:r>
    </w:p>
    <w:p w14:paraId="2FAAFA3F" w14:textId="77777777" w:rsidR="0032019D" w:rsidRPr="005F58A8" w:rsidRDefault="00AC172E">
      <w:pPr>
        <w:pStyle w:val="Akapitzlist"/>
        <w:numPr>
          <w:ilvl w:val="0"/>
          <w:numId w:val="15"/>
        </w:numPr>
        <w:spacing w:after="160" w:line="259" w:lineRule="auto"/>
        <w:jc w:val="both"/>
        <w:rPr>
          <w:sz w:val="24"/>
          <w:szCs w:val="24"/>
        </w:rPr>
      </w:pPr>
      <w:r w:rsidRPr="005F58A8">
        <w:rPr>
          <w:sz w:val="24"/>
          <w:szCs w:val="24"/>
        </w:rPr>
        <w:t>Otwarcie ofert następuje poprzez użycie mechanizmu do odszyfrowania ofert dostępnego po zalogowaniu w zakładce Deszyfrowanie na e-zamówienia i następuje poprzez wskazanie pliku do odszyfrowania.</w:t>
      </w:r>
    </w:p>
    <w:p w14:paraId="4D4F0978" w14:textId="77777777" w:rsidR="0032019D" w:rsidRPr="005F58A8" w:rsidRDefault="00AC172E">
      <w:pPr>
        <w:pStyle w:val="Akapitzlist"/>
        <w:numPr>
          <w:ilvl w:val="0"/>
          <w:numId w:val="15"/>
        </w:numPr>
        <w:spacing w:after="160" w:line="259" w:lineRule="auto"/>
        <w:jc w:val="both"/>
        <w:rPr>
          <w:sz w:val="24"/>
          <w:szCs w:val="24"/>
        </w:rPr>
      </w:pPr>
      <w:r w:rsidRPr="005F58A8">
        <w:rPr>
          <w:sz w:val="24"/>
          <w:szCs w:val="24"/>
        </w:rPr>
        <w:t xml:space="preserve">Niezwłocznie po otwarciu ofert Zamawiający udostępni na stronie internetowej prowadzonego postępowania informacje o: </w:t>
      </w:r>
    </w:p>
    <w:p w14:paraId="6C2B1E7A" w14:textId="77777777" w:rsidR="0032019D" w:rsidRPr="005F58A8" w:rsidRDefault="00AC172E">
      <w:pPr>
        <w:pStyle w:val="Akapitzlist"/>
        <w:numPr>
          <w:ilvl w:val="1"/>
          <w:numId w:val="15"/>
        </w:numPr>
        <w:spacing w:after="160" w:line="259" w:lineRule="auto"/>
        <w:jc w:val="both"/>
        <w:rPr>
          <w:sz w:val="24"/>
          <w:szCs w:val="24"/>
        </w:rPr>
      </w:pPr>
      <w:r w:rsidRPr="005F58A8">
        <w:rPr>
          <w:sz w:val="24"/>
          <w:szCs w:val="24"/>
        </w:rPr>
        <w:t xml:space="preserve">nazwach albo imionach i nazwiskach oraz siedzibach lub miejscach prowadzonej działalności gospodarczej albo miejscach zamieszkania wykonawców, których oferty zostały otwarte; </w:t>
      </w:r>
    </w:p>
    <w:p w14:paraId="4D3D1F03" w14:textId="77777777" w:rsidR="0032019D" w:rsidRPr="005F58A8" w:rsidRDefault="00AC172E">
      <w:pPr>
        <w:pStyle w:val="Akapitzlist"/>
        <w:numPr>
          <w:ilvl w:val="1"/>
          <w:numId w:val="15"/>
        </w:numPr>
        <w:spacing w:after="160" w:line="259" w:lineRule="auto"/>
        <w:jc w:val="both"/>
        <w:rPr>
          <w:sz w:val="24"/>
          <w:szCs w:val="24"/>
        </w:rPr>
      </w:pPr>
      <w:r w:rsidRPr="005F58A8">
        <w:rPr>
          <w:sz w:val="24"/>
          <w:szCs w:val="24"/>
        </w:rPr>
        <w:t xml:space="preserve">cenach lub kosztach zawartych w ofertach. </w:t>
      </w:r>
    </w:p>
    <w:p w14:paraId="3CDB971F" w14:textId="77777777" w:rsidR="0032019D" w:rsidRPr="005F58A8" w:rsidRDefault="00AC172E">
      <w:pPr>
        <w:pStyle w:val="Akapitzlist"/>
        <w:numPr>
          <w:ilvl w:val="0"/>
          <w:numId w:val="15"/>
        </w:numPr>
        <w:spacing w:after="160" w:line="259" w:lineRule="auto"/>
        <w:jc w:val="both"/>
        <w:rPr>
          <w:sz w:val="24"/>
          <w:szCs w:val="24"/>
        </w:rPr>
      </w:pPr>
      <w:r w:rsidRPr="005F58A8">
        <w:rPr>
          <w:sz w:val="24"/>
          <w:szCs w:val="24"/>
        </w:rPr>
        <w:t>Otwarcie ofert jest niejawne.</w:t>
      </w:r>
    </w:p>
    <w:p w14:paraId="4F4162B8" w14:textId="77777777" w:rsidR="0032019D" w:rsidRPr="005F58A8" w:rsidRDefault="00AC172E">
      <w:pPr>
        <w:pStyle w:val="Akapitzlist"/>
        <w:numPr>
          <w:ilvl w:val="0"/>
          <w:numId w:val="15"/>
        </w:numPr>
        <w:spacing w:after="160" w:line="259" w:lineRule="auto"/>
        <w:jc w:val="both"/>
        <w:rPr>
          <w:sz w:val="24"/>
          <w:szCs w:val="24"/>
        </w:rPr>
      </w:pPr>
      <w:r w:rsidRPr="005F58A8">
        <w:rPr>
          <w:sz w:val="24"/>
          <w:szCs w:val="24"/>
        </w:rPr>
        <w:t>W przypadku wystąpienia awarii systemu teleinformatycznego, która spowoduje brak możliwości otwarcia ofert w terminie określonym przez Zamawiającego, otwarcie ofert nastąpi niezwłocznie po usunięciu awarii.</w:t>
      </w:r>
    </w:p>
    <w:p w14:paraId="1A74FA3F" w14:textId="77777777" w:rsidR="0032019D" w:rsidRPr="005F58A8" w:rsidRDefault="00AC172E">
      <w:pPr>
        <w:pStyle w:val="Akapitzlist"/>
        <w:numPr>
          <w:ilvl w:val="0"/>
          <w:numId w:val="15"/>
        </w:numPr>
        <w:spacing w:after="160" w:line="259" w:lineRule="auto"/>
        <w:jc w:val="both"/>
        <w:rPr>
          <w:sz w:val="24"/>
          <w:szCs w:val="24"/>
        </w:rPr>
      </w:pPr>
      <w:r w:rsidRPr="005F58A8">
        <w:rPr>
          <w:sz w:val="24"/>
          <w:szCs w:val="24"/>
        </w:rPr>
        <w:t>Zamawiający poinformuje o zmianie terminu otwarcia ofert na stronie internetowej prowadzonego postępowania.</w:t>
      </w:r>
    </w:p>
    <w:p w14:paraId="14B10EB8" w14:textId="77777777" w:rsidR="0032019D" w:rsidRPr="005F58A8" w:rsidRDefault="00AC172E" w:rsidP="005F58A8">
      <w:pPr>
        <w:pStyle w:val="Nagwek11"/>
      </w:pPr>
      <w:bookmarkStart w:id="29" w:name="_Toc123216944"/>
      <w:r w:rsidRPr="005F58A8">
        <w:t>Wadium</w:t>
      </w:r>
      <w:bookmarkEnd w:id="29"/>
    </w:p>
    <w:p w14:paraId="678E556D" w14:textId="77777777" w:rsidR="0032019D" w:rsidRPr="005F58A8" w:rsidRDefault="00AC172E">
      <w:pPr>
        <w:pStyle w:val="Akapitzlist"/>
        <w:numPr>
          <w:ilvl w:val="0"/>
          <w:numId w:val="11"/>
        </w:numPr>
        <w:spacing w:after="160" w:line="259" w:lineRule="auto"/>
        <w:jc w:val="both"/>
        <w:rPr>
          <w:sz w:val="24"/>
          <w:szCs w:val="24"/>
        </w:rPr>
      </w:pPr>
      <w:r w:rsidRPr="005F58A8">
        <w:rPr>
          <w:sz w:val="24"/>
          <w:szCs w:val="24"/>
        </w:rPr>
        <w:t xml:space="preserve">Zamawiający </w:t>
      </w:r>
      <w:r w:rsidRPr="005F58A8">
        <w:rPr>
          <w:b/>
          <w:bCs/>
          <w:sz w:val="24"/>
          <w:szCs w:val="24"/>
        </w:rPr>
        <w:t xml:space="preserve">NIE WYMAGA </w:t>
      </w:r>
      <w:r w:rsidRPr="005F58A8">
        <w:rPr>
          <w:sz w:val="24"/>
          <w:szCs w:val="24"/>
        </w:rPr>
        <w:t>wniesienia wadium</w:t>
      </w:r>
    </w:p>
    <w:p w14:paraId="5A70135C" w14:textId="77777777" w:rsidR="0032019D" w:rsidRPr="005F58A8" w:rsidRDefault="00AC172E" w:rsidP="005F58A8">
      <w:pPr>
        <w:pStyle w:val="Nagwek11"/>
      </w:pPr>
      <w:bookmarkStart w:id="30" w:name="_Toc123216945"/>
      <w:r w:rsidRPr="005F58A8">
        <w:t>Informacja o formalnościach koniecznych do dopełnienia po wyborze oferty</w:t>
      </w:r>
      <w:bookmarkEnd w:id="30"/>
    </w:p>
    <w:p w14:paraId="18A38551" w14:textId="77777777" w:rsidR="0032019D" w:rsidRPr="005F58A8" w:rsidRDefault="00AC172E">
      <w:pPr>
        <w:pStyle w:val="Akapitzlist"/>
        <w:numPr>
          <w:ilvl w:val="0"/>
          <w:numId w:val="10"/>
        </w:numPr>
        <w:spacing w:after="160" w:line="259" w:lineRule="auto"/>
        <w:jc w:val="both"/>
        <w:rPr>
          <w:sz w:val="24"/>
          <w:szCs w:val="24"/>
        </w:rPr>
      </w:pPr>
      <w:r w:rsidRPr="005F58A8">
        <w:rPr>
          <w:sz w:val="24"/>
          <w:szCs w:val="24"/>
        </w:rPr>
        <w:t>Przed udzieleniem zamówienia Zamawiający wezwie wykonawcę do przedłożenia określonych dokumentów i informacji:</w:t>
      </w:r>
    </w:p>
    <w:p w14:paraId="543E468C" w14:textId="77777777" w:rsidR="0032019D" w:rsidRPr="005F58A8" w:rsidRDefault="00AC172E">
      <w:pPr>
        <w:pStyle w:val="Akapitzlist"/>
        <w:numPr>
          <w:ilvl w:val="1"/>
          <w:numId w:val="10"/>
        </w:numPr>
        <w:spacing w:after="160" w:line="259" w:lineRule="auto"/>
        <w:jc w:val="both"/>
        <w:rPr>
          <w:sz w:val="24"/>
          <w:szCs w:val="24"/>
        </w:rPr>
      </w:pPr>
      <w:r w:rsidRPr="005F58A8">
        <w:rPr>
          <w:sz w:val="24"/>
          <w:szCs w:val="24"/>
        </w:rPr>
        <w:t>Osoba podpisująca umowę</w:t>
      </w:r>
    </w:p>
    <w:p w14:paraId="742545B1" w14:textId="77777777" w:rsidR="0032019D" w:rsidRPr="005F58A8" w:rsidRDefault="00AC172E">
      <w:pPr>
        <w:pStyle w:val="Akapitzlist"/>
        <w:numPr>
          <w:ilvl w:val="1"/>
          <w:numId w:val="10"/>
        </w:numPr>
        <w:spacing w:after="160" w:line="259" w:lineRule="auto"/>
        <w:jc w:val="both"/>
        <w:rPr>
          <w:sz w:val="24"/>
          <w:szCs w:val="24"/>
        </w:rPr>
      </w:pPr>
      <w:r w:rsidRPr="005F58A8">
        <w:rPr>
          <w:sz w:val="24"/>
          <w:szCs w:val="24"/>
        </w:rPr>
        <w:lastRenderedPageBreak/>
        <w:t>Dane podmiotu do nagłówka umowy zgodnie ze wzorem właściwym dla pakietu</w:t>
      </w:r>
    </w:p>
    <w:p w14:paraId="54EF9986" w14:textId="77777777" w:rsidR="0032019D" w:rsidRPr="005F58A8" w:rsidRDefault="00AC172E">
      <w:pPr>
        <w:pStyle w:val="Akapitzlist"/>
        <w:numPr>
          <w:ilvl w:val="1"/>
          <w:numId w:val="10"/>
        </w:numPr>
        <w:spacing w:after="160" w:line="259" w:lineRule="auto"/>
        <w:jc w:val="both"/>
        <w:rPr>
          <w:sz w:val="24"/>
          <w:szCs w:val="24"/>
        </w:rPr>
      </w:pPr>
      <w:r w:rsidRPr="005F58A8">
        <w:rPr>
          <w:sz w:val="24"/>
          <w:szCs w:val="24"/>
        </w:rPr>
        <w:t>Właściwe pełnomocnictwa jeśli są wymagane</w:t>
      </w:r>
    </w:p>
    <w:p w14:paraId="06E19E32" w14:textId="77777777" w:rsidR="0032019D" w:rsidRPr="005F58A8" w:rsidRDefault="00AC172E" w:rsidP="005F58A8">
      <w:pPr>
        <w:pStyle w:val="Nagwek11"/>
      </w:pPr>
      <w:bookmarkStart w:id="31" w:name="_Toc123216946"/>
      <w:r w:rsidRPr="005F58A8">
        <w:t>Środki ochrony prawnej</w:t>
      </w:r>
      <w:bookmarkEnd w:id="31"/>
    </w:p>
    <w:p w14:paraId="187EA8F3" w14:textId="77777777" w:rsidR="0032019D" w:rsidRPr="005F58A8" w:rsidRDefault="00AC172E">
      <w:pPr>
        <w:jc w:val="both"/>
        <w:rPr>
          <w:rFonts w:ascii="Times New Roman" w:hAnsi="Times New Roman"/>
        </w:rPr>
      </w:pPr>
      <w:r w:rsidRPr="005F58A8">
        <w:rPr>
          <w:rFonts w:ascii="Times New Roman" w:hAnsi="Times New Roman"/>
        </w:rPr>
        <w:t xml:space="preserve">Środki ochrony prawnej przysługujące wykonawcy zostały ujęte w Dziale IX ustawy </w:t>
      </w:r>
      <w:proofErr w:type="spellStart"/>
      <w:r w:rsidRPr="005F58A8">
        <w:rPr>
          <w:rFonts w:ascii="Times New Roman" w:hAnsi="Times New Roman"/>
        </w:rPr>
        <w:t>Pzp</w:t>
      </w:r>
      <w:proofErr w:type="spellEnd"/>
      <w:r w:rsidRPr="005F58A8">
        <w:rPr>
          <w:rFonts w:ascii="Times New Roman" w:hAnsi="Times New Roman"/>
        </w:rPr>
        <w:t xml:space="preserve">. </w:t>
      </w:r>
    </w:p>
    <w:p w14:paraId="4E244260" w14:textId="77777777" w:rsidR="0032019D" w:rsidRPr="005F58A8" w:rsidRDefault="00AC172E" w:rsidP="005F58A8">
      <w:pPr>
        <w:pStyle w:val="Nagwek11"/>
      </w:pPr>
      <w:bookmarkStart w:id="32" w:name="_Toc123216947"/>
      <w:r w:rsidRPr="005F58A8">
        <w:t>Informacja o zabezpieczeniu należytego wykonania umowy.</w:t>
      </w:r>
      <w:bookmarkEnd w:id="32"/>
    </w:p>
    <w:p w14:paraId="60133D62" w14:textId="77777777" w:rsidR="0032019D" w:rsidRPr="005F58A8" w:rsidRDefault="00AC172E">
      <w:pPr>
        <w:jc w:val="both"/>
        <w:rPr>
          <w:rFonts w:ascii="Times New Roman" w:hAnsi="Times New Roman"/>
        </w:rPr>
      </w:pPr>
      <w:r w:rsidRPr="005F58A8">
        <w:rPr>
          <w:rFonts w:ascii="Times New Roman" w:hAnsi="Times New Roman"/>
        </w:rPr>
        <w:t xml:space="preserve">Zamawiający nie stawia warunku zabezpieczenia należytego wykonania umowy. </w:t>
      </w:r>
    </w:p>
    <w:p w14:paraId="5D26B0A4" w14:textId="77777777" w:rsidR="0032019D" w:rsidRPr="005F58A8" w:rsidRDefault="00AC172E" w:rsidP="005F58A8">
      <w:pPr>
        <w:pStyle w:val="Nagwek11"/>
      </w:pPr>
      <w:bookmarkStart w:id="33" w:name="_Toc123216948"/>
      <w:r w:rsidRPr="005F58A8">
        <w:t>Załączniki do SWZ</w:t>
      </w:r>
      <w:bookmarkEnd w:id="33"/>
    </w:p>
    <w:p w14:paraId="30536DD4" w14:textId="77777777" w:rsidR="0032019D" w:rsidRPr="005F58A8" w:rsidRDefault="00AC172E">
      <w:pPr>
        <w:pStyle w:val="Akapitzlist"/>
        <w:numPr>
          <w:ilvl w:val="0"/>
          <w:numId w:val="12"/>
        </w:numPr>
        <w:spacing w:after="160" w:line="259" w:lineRule="auto"/>
        <w:jc w:val="both"/>
        <w:rPr>
          <w:sz w:val="24"/>
          <w:szCs w:val="24"/>
        </w:rPr>
      </w:pPr>
      <w:r w:rsidRPr="005F58A8">
        <w:rPr>
          <w:sz w:val="24"/>
          <w:szCs w:val="24"/>
        </w:rPr>
        <w:t>Załącznik nr 1 Formularz Ofertowy</w:t>
      </w:r>
    </w:p>
    <w:p w14:paraId="0BA92739" w14:textId="77777777" w:rsidR="0032019D" w:rsidRPr="005F58A8" w:rsidRDefault="00AC172E">
      <w:pPr>
        <w:pStyle w:val="Akapitzlist"/>
        <w:numPr>
          <w:ilvl w:val="0"/>
          <w:numId w:val="12"/>
        </w:numPr>
        <w:spacing w:after="160" w:line="259" w:lineRule="auto"/>
        <w:jc w:val="both"/>
        <w:rPr>
          <w:sz w:val="24"/>
          <w:szCs w:val="24"/>
        </w:rPr>
      </w:pPr>
      <w:r w:rsidRPr="005F58A8">
        <w:rPr>
          <w:sz w:val="24"/>
          <w:szCs w:val="24"/>
        </w:rPr>
        <w:t xml:space="preserve">Załącznik nr 2 Formularz </w:t>
      </w:r>
      <w:r w:rsidR="00C1580A" w:rsidRPr="005F58A8">
        <w:rPr>
          <w:sz w:val="24"/>
          <w:szCs w:val="24"/>
        </w:rPr>
        <w:t>Cenowy</w:t>
      </w:r>
    </w:p>
    <w:p w14:paraId="73527AF0" w14:textId="77777777" w:rsidR="0032019D" w:rsidRPr="005F58A8" w:rsidRDefault="00AC172E">
      <w:pPr>
        <w:pStyle w:val="Akapitzlist"/>
        <w:numPr>
          <w:ilvl w:val="0"/>
          <w:numId w:val="12"/>
        </w:numPr>
        <w:spacing w:after="160" w:line="259" w:lineRule="auto"/>
        <w:jc w:val="both"/>
        <w:rPr>
          <w:sz w:val="24"/>
          <w:szCs w:val="24"/>
        </w:rPr>
      </w:pPr>
      <w:r w:rsidRPr="005F58A8">
        <w:rPr>
          <w:sz w:val="24"/>
          <w:szCs w:val="24"/>
        </w:rPr>
        <w:t>Załącznik nr 3 Oświadczenie Wykonawcy: Kryterium selekcji, Warunki udziału w postępowaniu, Warunki zatrudnienia na podstawie umowy o pracę. Oświadczenie o kryterium oceny ofert.</w:t>
      </w:r>
    </w:p>
    <w:p w14:paraId="3E434319" w14:textId="77777777" w:rsidR="0032019D" w:rsidRPr="005F58A8" w:rsidRDefault="00AC172E">
      <w:pPr>
        <w:pStyle w:val="Akapitzlist"/>
        <w:numPr>
          <w:ilvl w:val="0"/>
          <w:numId w:val="12"/>
        </w:numPr>
        <w:spacing w:after="160" w:line="259" w:lineRule="auto"/>
        <w:jc w:val="both"/>
        <w:rPr>
          <w:sz w:val="24"/>
          <w:szCs w:val="24"/>
        </w:rPr>
      </w:pPr>
      <w:r w:rsidRPr="005F58A8">
        <w:rPr>
          <w:sz w:val="24"/>
          <w:szCs w:val="24"/>
        </w:rPr>
        <w:t>Załącznik nr 4 RODO</w:t>
      </w:r>
    </w:p>
    <w:p w14:paraId="3571DDF0" w14:textId="77777777" w:rsidR="0032019D" w:rsidRPr="005F58A8" w:rsidRDefault="00AC172E">
      <w:pPr>
        <w:pStyle w:val="Akapitzlist"/>
        <w:numPr>
          <w:ilvl w:val="0"/>
          <w:numId w:val="12"/>
        </w:numPr>
        <w:spacing w:after="160" w:line="259" w:lineRule="auto"/>
        <w:jc w:val="both"/>
        <w:rPr>
          <w:sz w:val="24"/>
          <w:szCs w:val="24"/>
        </w:rPr>
      </w:pPr>
      <w:r w:rsidRPr="005F58A8">
        <w:rPr>
          <w:sz w:val="24"/>
          <w:szCs w:val="24"/>
        </w:rPr>
        <w:t>Załącznik nr 5 Zobowiązanie podmiotu udostępniającego zasoby do oddania do dyspozycji niezbędnych zasobów na potrzeby realizacji zamówienia.</w:t>
      </w:r>
    </w:p>
    <w:p w14:paraId="6C5C2171" w14:textId="77777777" w:rsidR="0032019D" w:rsidRPr="005F58A8" w:rsidRDefault="00AC172E">
      <w:pPr>
        <w:pStyle w:val="Akapitzlist"/>
        <w:numPr>
          <w:ilvl w:val="0"/>
          <w:numId w:val="12"/>
        </w:numPr>
        <w:spacing w:after="160" w:line="259" w:lineRule="auto"/>
        <w:jc w:val="both"/>
        <w:rPr>
          <w:sz w:val="24"/>
          <w:szCs w:val="24"/>
        </w:rPr>
      </w:pPr>
      <w:r w:rsidRPr="005F58A8">
        <w:rPr>
          <w:sz w:val="24"/>
          <w:szCs w:val="24"/>
        </w:rPr>
        <w:t>Załąc</w:t>
      </w:r>
      <w:r w:rsidR="00B826DB" w:rsidRPr="005F58A8">
        <w:rPr>
          <w:sz w:val="24"/>
          <w:szCs w:val="24"/>
        </w:rPr>
        <w:t>z</w:t>
      </w:r>
      <w:r w:rsidR="00510F3F">
        <w:rPr>
          <w:sz w:val="24"/>
          <w:szCs w:val="24"/>
        </w:rPr>
        <w:t>nik nr 6 Wzór umowy „Świadczenie usługi przygotowywania i dostarczenia</w:t>
      </w:r>
      <w:r w:rsidR="005B0E09" w:rsidRPr="005F58A8">
        <w:rPr>
          <w:sz w:val="24"/>
          <w:szCs w:val="24"/>
        </w:rPr>
        <w:t xml:space="preserve"> gorących posiłków</w:t>
      </w:r>
      <w:r w:rsidR="00510F3F">
        <w:rPr>
          <w:sz w:val="24"/>
          <w:szCs w:val="24"/>
        </w:rPr>
        <w:t xml:space="preserve"> do Klubu Seniora (część I)</w:t>
      </w:r>
      <w:r w:rsidR="00C1580A" w:rsidRPr="005F58A8">
        <w:rPr>
          <w:sz w:val="24"/>
          <w:szCs w:val="24"/>
        </w:rPr>
        <w:t>, oraz przygotowanie i wydanie gorących posiłków dla klientów MOPS</w:t>
      </w:r>
      <w:r w:rsidR="00510F3F">
        <w:rPr>
          <w:sz w:val="24"/>
          <w:szCs w:val="24"/>
        </w:rPr>
        <w:t xml:space="preserve"> (część II).</w:t>
      </w:r>
    </w:p>
    <w:p w14:paraId="257BE36A" w14:textId="77777777" w:rsidR="0032019D" w:rsidRPr="005F58A8" w:rsidRDefault="0032019D">
      <w:pPr>
        <w:rPr>
          <w:rFonts w:ascii="Times New Roman" w:hAnsi="Times New Roman"/>
        </w:rPr>
      </w:pPr>
    </w:p>
    <w:sectPr w:rsidR="0032019D" w:rsidRPr="005F58A8" w:rsidSect="00E53BC4">
      <w:footerReference w:type="default" r:id="rId9"/>
      <w:pgSz w:w="11906" w:h="16838"/>
      <w:pgMar w:top="340" w:right="1418" w:bottom="976" w:left="1418"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EEC0" w14:textId="77777777" w:rsidR="009D0BFD" w:rsidRDefault="009D0BFD" w:rsidP="00E53BC4">
      <w:r>
        <w:separator/>
      </w:r>
    </w:p>
  </w:endnote>
  <w:endnote w:type="continuationSeparator" w:id="0">
    <w:p w14:paraId="780372E1" w14:textId="77777777" w:rsidR="009D0BFD" w:rsidRDefault="009D0BFD" w:rsidP="00E5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Arial Unicode MS">
    <w:altName w:val="Times New Roman"/>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6A67" w14:textId="77777777" w:rsidR="009308A6" w:rsidRDefault="003C0B7E">
    <w:pPr>
      <w:pStyle w:val="Stopka"/>
      <w:jc w:val="right"/>
    </w:pPr>
    <w:r>
      <w:fldChar w:fldCharType="begin"/>
    </w:r>
    <w:r w:rsidR="002E60AF">
      <w:instrText xml:space="preserve"> PAGE   \* MERGEFORMAT </w:instrText>
    </w:r>
    <w:r>
      <w:fldChar w:fldCharType="separate"/>
    </w:r>
    <w:r w:rsidR="007B6B5F">
      <w:rPr>
        <w:noProof/>
      </w:rPr>
      <w:t>16</w:t>
    </w:r>
    <w:r>
      <w:rPr>
        <w:noProof/>
      </w:rPr>
      <w:fldChar w:fldCharType="end"/>
    </w:r>
  </w:p>
  <w:p w14:paraId="2D7CC63D" w14:textId="77777777" w:rsidR="009308A6" w:rsidRDefault="009308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FA9F" w14:textId="77777777" w:rsidR="009D0BFD" w:rsidRDefault="009D0BFD" w:rsidP="00E53BC4">
      <w:r>
        <w:separator/>
      </w:r>
    </w:p>
  </w:footnote>
  <w:footnote w:type="continuationSeparator" w:id="0">
    <w:p w14:paraId="1E552CC6" w14:textId="77777777" w:rsidR="009D0BFD" w:rsidRDefault="009D0BFD" w:rsidP="00E53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43"/>
    <w:multiLevelType w:val="multilevel"/>
    <w:tmpl w:val="B75493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5E195B"/>
    <w:multiLevelType w:val="multilevel"/>
    <w:tmpl w:val="00C49F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7458F4"/>
    <w:multiLevelType w:val="multilevel"/>
    <w:tmpl w:val="9C7004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502E2F"/>
    <w:multiLevelType w:val="multilevel"/>
    <w:tmpl w:val="1F22A7E0"/>
    <w:lvl w:ilvl="0">
      <w:start w:val="1"/>
      <w:numFmt w:val="decimal"/>
      <w:lvlText w:val="%1."/>
      <w:lvlJc w:val="left"/>
      <w:pPr>
        <w:tabs>
          <w:tab w:val="num" w:pos="0"/>
        </w:tabs>
        <w:ind w:left="1070" w:hanging="710"/>
      </w:pPr>
    </w:lvl>
    <w:lvl w:ilvl="1">
      <w:start w:val="3"/>
      <w:numFmt w:val="bullet"/>
      <w:lvlText w:val="•"/>
      <w:lvlJc w:val="left"/>
      <w:pPr>
        <w:tabs>
          <w:tab w:val="num" w:pos="0"/>
        </w:tabs>
        <w:ind w:left="1790" w:hanging="710"/>
      </w:pPr>
      <w:rPr>
        <w:rFonts w:ascii="Cambria" w:hAnsi="Cambria" w:cs="Cambria"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2877887"/>
    <w:multiLevelType w:val="multilevel"/>
    <w:tmpl w:val="3D626AD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7A1D77"/>
    <w:multiLevelType w:val="multilevel"/>
    <w:tmpl w:val="2D0EC4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97E1CFE"/>
    <w:multiLevelType w:val="multilevel"/>
    <w:tmpl w:val="A1607A5E"/>
    <w:lvl w:ilvl="0">
      <w:start w:val="1"/>
      <w:numFmt w:val="upperRoman"/>
      <w:pStyle w:val="Nagwek11"/>
      <w:suff w:val="space"/>
      <w:lvlText w:val="%1."/>
      <w:lvlJc w:val="left"/>
      <w:pPr>
        <w:tabs>
          <w:tab w:val="num" w:pos="0"/>
        </w:tabs>
        <w:ind w:left="567" w:hanging="20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FCF0FD2"/>
    <w:multiLevelType w:val="multilevel"/>
    <w:tmpl w:val="21B0C5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0580340"/>
    <w:multiLevelType w:val="multilevel"/>
    <w:tmpl w:val="D32CD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7E16053"/>
    <w:multiLevelType w:val="multilevel"/>
    <w:tmpl w:val="4928E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4177609"/>
    <w:multiLevelType w:val="multilevel"/>
    <w:tmpl w:val="F7123484"/>
    <w:lvl w:ilvl="0">
      <w:start w:val="1"/>
      <w:numFmt w:val="decimal"/>
      <w:lvlText w:val="%1."/>
      <w:lvlJc w:val="left"/>
      <w:pPr>
        <w:tabs>
          <w:tab w:val="num" w:pos="0"/>
        </w:tabs>
        <w:ind w:left="712" w:hanging="57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1" w15:restartNumberingAfterBreak="0">
    <w:nsid w:val="48094664"/>
    <w:multiLevelType w:val="multilevel"/>
    <w:tmpl w:val="3EB869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AAC6ACF"/>
    <w:multiLevelType w:val="multilevel"/>
    <w:tmpl w:val="8724E5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ACE147E"/>
    <w:multiLevelType w:val="multilevel"/>
    <w:tmpl w:val="AAC26D8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C78696B"/>
    <w:multiLevelType w:val="multilevel"/>
    <w:tmpl w:val="FD1A67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5160681"/>
    <w:multiLevelType w:val="multilevel"/>
    <w:tmpl w:val="49CA610A"/>
    <w:lvl w:ilvl="0">
      <w:start w:val="1"/>
      <w:numFmt w:val="decimal"/>
      <w:lvlText w:val="%1."/>
      <w:lvlJc w:val="left"/>
      <w:pPr>
        <w:tabs>
          <w:tab w:val="num" w:pos="0"/>
        </w:tabs>
        <w:ind w:left="1070" w:hanging="710"/>
      </w:pPr>
    </w:lvl>
    <w:lvl w:ilvl="1">
      <w:start w:val="1"/>
      <w:numFmt w:val="lowerLetter"/>
      <w:lvlText w:val="%2)"/>
      <w:lvlJc w:val="left"/>
      <w:pPr>
        <w:tabs>
          <w:tab w:val="num" w:pos="0"/>
        </w:tabs>
        <w:ind w:left="1790" w:hanging="71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96243DF"/>
    <w:multiLevelType w:val="hybridMultilevel"/>
    <w:tmpl w:val="32869306"/>
    <w:lvl w:ilvl="0" w:tplc="A3E897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ED2923"/>
    <w:multiLevelType w:val="multilevel"/>
    <w:tmpl w:val="DC1EF796"/>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AEA5C8F"/>
    <w:multiLevelType w:val="multilevel"/>
    <w:tmpl w:val="53DC8D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72D4EC4"/>
    <w:multiLevelType w:val="multilevel"/>
    <w:tmpl w:val="0D1685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A711D0E"/>
    <w:multiLevelType w:val="multilevel"/>
    <w:tmpl w:val="8F60EE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32137889">
    <w:abstractNumId w:val="6"/>
  </w:num>
  <w:num w:numId="2" w16cid:durableId="1631277932">
    <w:abstractNumId w:val="17"/>
  </w:num>
  <w:num w:numId="3" w16cid:durableId="1525630140">
    <w:abstractNumId w:val="20"/>
  </w:num>
  <w:num w:numId="4" w16cid:durableId="954604723">
    <w:abstractNumId w:val="18"/>
  </w:num>
  <w:num w:numId="5" w16cid:durableId="1777671930">
    <w:abstractNumId w:val="19"/>
  </w:num>
  <w:num w:numId="6" w16cid:durableId="30346871">
    <w:abstractNumId w:val="11"/>
  </w:num>
  <w:num w:numId="7" w16cid:durableId="1867517675">
    <w:abstractNumId w:val="8"/>
  </w:num>
  <w:num w:numId="8" w16cid:durableId="812529650">
    <w:abstractNumId w:val="13"/>
  </w:num>
  <w:num w:numId="9" w16cid:durableId="399719117">
    <w:abstractNumId w:val="9"/>
  </w:num>
  <w:num w:numId="10" w16cid:durableId="2065136568">
    <w:abstractNumId w:val="1"/>
  </w:num>
  <w:num w:numId="11" w16cid:durableId="821314346">
    <w:abstractNumId w:val="12"/>
  </w:num>
  <w:num w:numId="12" w16cid:durableId="1940018348">
    <w:abstractNumId w:val="14"/>
  </w:num>
  <w:num w:numId="13" w16cid:durableId="1338725200">
    <w:abstractNumId w:val="4"/>
  </w:num>
  <w:num w:numId="14" w16cid:durableId="2121755204">
    <w:abstractNumId w:val="2"/>
  </w:num>
  <w:num w:numId="15" w16cid:durableId="467551143">
    <w:abstractNumId w:val="10"/>
  </w:num>
  <w:num w:numId="16" w16cid:durableId="843860339">
    <w:abstractNumId w:val="3"/>
  </w:num>
  <w:num w:numId="17" w16cid:durableId="1141969758">
    <w:abstractNumId w:val="15"/>
  </w:num>
  <w:num w:numId="18" w16cid:durableId="1673793356">
    <w:abstractNumId w:val="5"/>
  </w:num>
  <w:num w:numId="19" w16cid:durableId="991836291">
    <w:abstractNumId w:val="0"/>
  </w:num>
  <w:num w:numId="20" w16cid:durableId="2080639282">
    <w:abstractNumId w:val="7"/>
  </w:num>
  <w:num w:numId="21" w16cid:durableId="9007512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019D"/>
    <w:rsid w:val="00053FC0"/>
    <w:rsid w:val="00055C64"/>
    <w:rsid w:val="000670E4"/>
    <w:rsid w:val="0008354C"/>
    <w:rsid w:val="000E0DFD"/>
    <w:rsid w:val="000E1D03"/>
    <w:rsid w:val="000F392A"/>
    <w:rsid w:val="00104BE8"/>
    <w:rsid w:val="001367A7"/>
    <w:rsid w:val="00184E22"/>
    <w:rsid w:val="001C423C"/>
    <w:rsid w:val="001D2B29"/>
    <w:rsid w:val="001D609E"/>
    <w:rsid w:val="001F766E"/>
    <w:rsid w:val="00220C93"/>
    <w:rsid w:val="0022218D"/>
    <w:rsid w:val="002767D8"/>
    <w:rsid w:val="002854F6"/>
    <w:rsid w:val="002D73D6"/>
    <w:rsid w:val="002E3C06"/>
    <w:rsid w:val="002E60AF"/>
    <w:rsid w:val="00300B38"/>
    <w:rsid w:val="0032019D"/>
    <w:rsid w:val="00347898"/>
    <w:rsid w:val="003914B8"/>
    <w:rsid w:val="003A4313"/>
    <w:rsid w:val="003C0B7E"/>
    <w:rsid w:val="004276C4"/>
    <w:rsid w:val="00450BAF"/>
    <w:rsid w:val="00467673"/>
    <w:rsid w:val="004817BE"/>
    <w:rsid w:val="00494972"/>
    <w:rsid w:val="004C409A"/>
    <w:rsid w:val="004D71C0"/>
    <w:rsid w:val="00510F3F"/>
    <w:rsid w:val="0051313A"/>
    <w:rsid w:val="00545456"/>
    <w:rsid w:val="00575161"/>
    <w:rsid w:val="005B0E09"/>
    <w:rsid w:val="005B5BFF"/>
    <w:rsid w:val="005C56C6"/>
    <w:rsid w:val="005F58A8"/>
    <w:rsid w:val="00602985"/>
    <w:rsid w:val="006A09CC"/>
    <w:rsid w:val="006A6A6D"/>
    <w:rsid w:val="006D08E5"/>
    <w:rsid w:val="006D7296"/>
    <w:rsid w:val="007505FF"/>
    <w:rsid w:val="00781641"/>
    <w:rsid w:val="00795130"/>
    <w:rsid w:val="007B6B5F"/>
    <w:rsid w:val="007E2341"/>
    <w:rsid w:val="007E421E"/>
    <w:rsid w:val="00817807"/>
    <w:rsid w:val="00825AC0"/>
    <w:rsid w:val="00896014"/>
    <w:rsid w:val="00902566"/>
    <w:rsid w:val="00906E31"/>
    <w:rsid w:val="00917E67"/>
    <w:rsid w:val="009308A6"/>
    <w:rsid w:val="0094108A"/>
    <w:rsid w:val="009A3D4B"/>
    <w:rsid w:val="009B2016"/>
    <w:rsid w:val="009B328E"/>
    <w:rsid w:val="009D0BFD"/>
    <w:rsid w:val="009F2FF8"/>
    <w:rsid w:val="009F7704"/>
    <w:rsid w:val="00A21C5D"/>
    <w:rsid w:val="00A32456"/>
    <w:rsid w:val="00A41B9C"/>
    <w:rsid w:val="00A83346"/>
    <w:rsid w:val="00A87C8D"/>
    <w:rsid w:val="00AC172E"/>
    <w:rsid w:val="00B035FF"/>
    <w:rsid w:val="00B1233C"/>
    <w:rsid w:val="00B16B1C"/>
    <w:rsid w:val="00B33B16"/>
    <w:rsid w:val="00B55458"/>
    <w:rsid w:val="00B63B95"/>
    <w:rsid w:val="00B71635"/>
    <w:rsid w:val="00B826DB"/>
    <w:rsid w:val="00B95EF7"/>
    <w:rsid w:val="00BE2929"/>
    <w:rsid w:val="00C00AC1"/>
    <w:rsid w:val="00C1580A"/>
    <w:rsid w:val="00C42B51"/>
    <w:rsid w:val="00C63814"/>
    <w:rsid w:val="00CA70CF"/>
    <w:rsid w:val="00CB6000"/>
    <w:rsid w:val="00CD4272"/>
    <w:rsid w:val="00CE235F"/>
    <w:rsid w:val="00CF1022"/>
    <w:rsid w:val="00D208DF"/>
    <w:rsid w:val="00D275D3"/>
    <w:rsid w:val="00D30666"/>
    <w:rsid w:val="00D4303B"/>
    <w:rsid w:val="00D60319"/>
    <w:rsid w:val="00D80C1B"/>
    <w:rsid w:val="00D90DCE"/>
    <w:rsid w:val="00D94F69"/>
    <w:rsid w:val="00DA5F77"/>
    <w:rsid w:val="00DC2778"/>
    <w:rsid w:val="00DC6ABD"/>
    <w:rsid w:val="00DD5B23"/>
    <w:rsid w:val="00DF350E"/>
    <w:rsid w:val="00E12C9E"/>
    <w:rsid w:val="00E345F4"/>
    <w:rsid w:val="00E53BC4"/>
    <w:rsid w:val="00E83477"/>
    <w:rsid w:val="00EA0563"/>
    <w:rsid w:val="00F133AB"/>
    <w:rsid w:val="00F1672F"/>
    <w:rsid w:val="00F51A10"/>
    <w:rsid w:val="00F87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6FDB"/>
  <w15:docId w15:val="{675913C7-5909-4700-8910-34BFA479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63C3"/>
    <w:pPr>
      <w:suppressAutoHyphens/>
    </w:pPr>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autoRedefine/>
    <w:uiPriority w:val="9"/>
    <w:qFormat/>
    <w:rsid w:val="005F58A8"/>
    <w:pPr>
      <w:keepNext/>
      <w:keepLines/>
      <w:numPr>
        <w:numId w:val="1"/>
      </w:numPr>
      <w:spacing w:before="240" w:line="259" w:lineRule="auto"/>
      <w:jc w:val="both"/>
      <w:outlineLvl w:val="0"/>
    </w:pPr>
    <w:rPr>
      <w:rFonts w:ascii="Times New Roman" w:hAnsi="Times New Roman"/>
      <w:color w:val="2F5496"/>
      <w:sz w:val="28"/>
      <w:szCs w:val="28"/>
      <w:lang w:eastAsia="en-US"/>
    </w:rPr>
  </w:style>
  <w:style w:type="paragraph" w:customStyle="1" w:styleId="Nagwek21">
    <w:name w:val="Nagłówek 21"/>
    <w:basedOn w:val="Normalny"/>
    <w:next w:val="Normalny"/>
    <w:link w:val="Nagwek2Znak"/>
    <w:uiPriority w:val="9"/>
    <w:unhideWhenUsed/>
    <w:qFormat/>
    <w:rsid w:val="00B31070"/>
    <w:pPr>
      <w:keepNext/>
      <w:keepLines/>
      <w:spacing w:before="40" w:line="259" w:lineRule="auto"/>
      <w:outlineLvl w:val="1"/>
    </w:pPr>
    <w:rPr>
      <w:rFonts w:ascii="Cambria" w:hAnsi="Cambria"/>
      <w:b/>
      <w:sz w:val="26"/>
      <w:szCs w:val="26"/>
      <w:lang w:eastAsia="en-US"/>
    </w:rPr>
  </w:style>
  <w:style w:type="character" w:customStyle="1" w:styleId="BezodstpwZnak">
    <w:name w:val="Bez odstępów Znak"/>
    <w:link w:val="Bezodstpw"/>
    <w:qFormat/>
    <w:locked/>
    <w:rsid w:val="00EF7B87"/>
    <w:rPr>
      <w:sz w:val="22"/>
      <w:lang w:val="pl-PL" w:eastAsia="en-US" w:bidi="ar-SA"/>
    </w:rPr>
  </w:style>
  <w:style w:type="character" w:customStyle="1" w:styleId="AkapitzlistZnak">
    <w:name w:val="Akapit z listą Znak"/>
    <w:link w:val="Akapitzlist"/>
    <w:uiPriority w:val="34"/>
    <w:qFormat/>
    <w:locked/>
    <w:rsid w:val="00EF7B87"/>
    <w:rPr>
      <w:sz w:val="22"/>
      <w:szCs w:val="22"/>
      <w:lang w:eastAsia="en-US"/>
    </w:rPr>
  </w:style>
  <w:style w:type="character" w:styleId="Hipercze">
    <w:name w:val="Hyperlink"/>
    <w:uiPriority w:val="99"/>
    <w:rsid w:val="00D0316F"/>
    <w:rPr>
      <w:color w:val="0563C1"/>
      <w:u w:val="single"/>
    </w:rPr>
  </w:style>
  <w:style w:type="character" w:customStyle="1" w:styleId="st">
    <w:name w:val="st"/>
    <w:basedOn w:val="Domylnaczcionkaakapitu"/>
    <w:qFormat/>
    <w:rsid w:val="004863C1"/>
  </w:style>
  <w:style w:type="character" w:customStyle="1" w:styleId="TekstpodstawowyZnak">
    <w:name w:val="Tekst podstawowy Znak"/>
    <w:link w:val="Tekstpodstawowy"/>
    <w:uiPriority w:val="99"/>
    <w:qFormat/>
    <w:rsid w:val="004850D7"/>
    <w:rPr>
      <w:sz w:val="24"/>
      <w:szCs w:val="24"/>
    </w:rPr>
  </w:style>
  <w:style w:type="character" w:customStyle="1" w:styleId="FontStyle24">
    <w:name w:val="Font Style24"/>
    <w:uiPriority w:val="99"/>
    <w:qFormat/>
    <w:rsid w:val="00525D35"/>
    <w:rPr>
      <w:rFonts w:ascii="Times New Roman" w:hAnsi="Times New Roman" w:cs="Times New Roman"/>
      <w:b/>
      <w:bCs/>
      <w:color w:val="000000"/>
      <w:sz w:val="20"/>
      <w:szCs w:val="20"/>
    </w:rPr>
  </w:style>
  <w:style w:type="character" w:customStyle="1" w:styleId="FontStyle28">
    <w:name w:val="Font Style28"/>
    <w:uiPriority w:val="99"/>
    <w:qFormat/>
    <w:rsid w:val="00525D35"/>
    <w:rPr>
      <w:rFonts w:ascii="Times New Roman" w:hAnsi="Times New Roman" w:cs="Times New Roman"/>
      <w:b/>
      <w:bCs/>
      <w:color w:val="000000"/>
      <w:sz w:val="30"/>
      <w:szCs w:val="30"/>
    </w:rPr>
  </w:style>
  <w:style w:type="character" w:customStyle="1" w:styleId="FontStyle29">
    <w:name w:val="Font Style29"/>
    <w:uiPriority w:val="99"/>
    <w:qFormat/>
    <w:rsid w:val="00525D35"/>
    <w:rPr>
      <w:rFonts w:ascii="Times New Roman" w:hAnsi="Times New Roman" w:cs="Times New Roman"/>
      <w:color w:val="000000"/>
      <w:sz w:val="20"/>
      <w:szCs w:val="20"/>
    </w:rPr>
  </w:style>
  <w:style w:type="character" w:customStyle="1" w:styleId="FontStyle14">
    <w:name w:val="Font Style14"/>
    <w:qFormat/>
    <w:rsid w:val="00525D35"/>
    <w:rPr>
      <w:rFonts w:ascii="Calibri" w:hAnsi="Calibri" w:cs="Calibri"/>
      <w:b/>
      <w:bCs/>
      <w:color w:val="000000"/>
      <w:sz w:val="22"/>
      <w:szCs w:val="22"/>
    </w:rPr>
  </w:style>
  <w:style w:type="character" w:customStyle="1" w:styleId="Nagwek1Znak">
    <w:name w:val="Nagłówek 1 Znak"/>
    <w:link w:val="Nagwek11"/>
    <w:uiPriority w:val="9"/>
    <w:qFormat/>
    <w:rsid w:val="005F58A8"/>
    <w:rPr>
      <w:color w:val="2F5496"/>
      <w:sz w:val="28"/>
      <w:szCs w:val="28"/>
      <w:lang w:eastAsia="en-US"/>
    </w:rPr>
  </w:style>
  <w:style w:type="character" w:customStyle="1" w:styleId="Nagwek2Znak">
    <w:name w:val="Nagłówek 2 Znak"/>
    <w:link w:val="Nagwek21"/>
    <w:uiPriority w:val="9"/>
    <w:qFormat/>
    <w:rsid w:val="00B31070"/>
    <w:rPr>
      <w:rFonts w:ascii="Cambria" w:hAnsi="Cambria"/>
      <w:b/>
      <w:sz w:val="26"/>
      <w:szCs w:val="26"/>
      <w:lang w:eastAsia="en-US"/>
    </w:rPr>
  </w:style>
  <w:style w:type="character" w:customStyle="1" w:styleId="NagwekZnak">
    <w:name w:val="Nagłówek Znak"/>
    <w:link w:val="Nagwek1"/>
    <w:uiPriority w:val="99"/>
    <w:qFormat/>
    <w:rsid w:val="00B31070"/>
    <w:rPr>
      <w:rFonts w:ascii="Arial" w:hAnsi="Arial"/>
      <w:sz w:val="24"/>
      <w:szCs w:val="24"/>
    </w:rPr>
  </w:style>
  <w:style w:type="character" w:styleId="Uwydatnienie">
    <w:name w:val="Emphasis"/>
    <w:uiPriority w:val="20"/>
    <w:qFormat/>
    <w:rsid w:val="00B31070"/>
    <w:rPr>
      <w:i/>
      <w:iCs/>
    </w:rPr>
  </w:style>
  <w:style w:type="character" w:customStyle="1" w:styleId="CytatintensywnyZnak">
    <w:name w:val="Cytat intensywny Znak"/>
    <w:link w:val="Cytatintensywny"/>
    <w:uiPriority w:val="30"/>
    <w:qFormat/>
    <w:rsid w:val="00B31070"/>
    <w:rPr>
      <w:rFonts w:ascii="Cambria" w:eastAsia="Calibri" w:hAnsi="Cambria"/>
      <w:b/>
      <w:iCs/>
      <w:color w:val="000000"/>
      <w:sz w:val="24"/>
      <w:szCs w:val="22"/>
      <w:lang w:eastAsia="en-US"/>
    </w:rPr>
  </w:style>
  <w:style w:type="character" w:customStyle="1" w:styleId="StopkaZnak">
    <w:name w:val="Stopka Znak"/>
    <w:link w:val="Stopka1"/>
    <w:uiPriority w:val="99"/>
    <w:qFormat/>
    <w:rsid w:val="00B31070"/>
    <w:rPr>
      <w:rFonts w:ascii="Arial" w:hAnsi="Arial"/>
      <w:sz w:val="24"/>
      <w:szCs w:val="24"/>
    </w:rPr>
  </w:style>
  <w:style w:type="character" w:styleId="Odwoaniedokomentarza">
    <w:name w:val="annotation reference"/>
    <w:uiPriority w:val="99"/>
    <w:unhideWhenUsed/>
    <w:qFormat/>
    <w:rsid w:val="00B31070"/>
    <w:rPr>
      <w:sz w:val="16"/>
      <w:szCs w:val="16"/>
    </w:rPr>
  </w:style>
  <w:style w:type="character" w:customStyle="1" w:styleId="TekstkomentarzaZnak">
    <w:name w:val="Tekst komentarza Znak"/>
    <w:link w:val="Tekstkomentarza"/>
    <w:uiPriority w:val="99"/>
    <w:qFormat/>
    <w:rsid w:val="00B31070"/>
    <w:rPr>
      <w:rFonts w:ascii="Cambria" w:eastAsia="Calibri" w:hAnsi="Cambria"/>
      <w:lang w:eastAsia="en-US"/>
    </w:rPr>
  </w:style>
  <w:style w:type="character" w:styleId="Pogrubienie">
    <w:name w:val="Strong"/>
    <w:uiPriority w:val="22"/>
    <w:qFormat/>
    <w:rsid w:val="00B31070"/>
    <w:rPr>
      <w:b/>
      <w:bCs/>
    </w:rPr>
  </w:style>
  <w:style w:type="character" w:customStyle="1" w:styleId="Nierozpoznanawzmianka1">
    <w:name w:val="Nierozpoznana wzmianka1"/>
    <w:uiPriority w:val="99"/>
    <w:semiHidden/>
    <w:unhideWhenUsed/>
    <w:qFormat/>
    <w:rsid w:val="00054805"/>
    <w:rPr>
      <w:color w:val="605E5C"/>
      <w:shd w:val="clear" w:color="auto" w:fill="E1DFDD"/>
    </w:rPr>
  </w:style>
  <w:style w:type="character" w:customStyle="1" w:styleId="czeindeksu">
    <w:name w:val="Łącze indeksu"/>
    <w:qFormat/>
    <w:rsid w:val="0032019D"/>
  </w:style>
  <w:style w:type="character" w:customStyle="1" w:styleId="WW8Num16z0">
    <w:name w:val="WW8Num16z0"/>
    <w:qFormat/>
    <w:rsid w:val="0032019D"/>
    <w:rPr>
      <w:bCs/>
      <w:color w:val="1C1C1C"/>
    </w:rPr>
  </w:style>
  <w:style w:type="character" w:customStyle="1" w:styleId="WW8Num16z2">
    <w:name w:val="WW8Num16z2"/>
    <w:qFormat/>
    <w:rsid w:val="0032019D"/>
    <w:rPr>
      <w:rFonts w:ascii="Symbol" w:hAnsi="Symbol" w:cs="Symbol"/>
    </w:rPr>
  </w:style>
  <w:style w:type="character" w:customStyle="1" w:styleId="WW8Num15z3">
    <w:name w:val="WW8Num15z3"/>
    <w:qFormat/>
    <w:rsid w:val="0032019D"/>
    <w:rPr>
      <w:rFonts w:ascii="Segoe UI" w:hAnsi="Segoe UI" w:cs="OpenSymbol;Arial Unicode MS"/>
    </w:rPr>
  </w:style>
  <w:style w:type="character" w:customStyle="1" w:styleId="WW8Num15z4">
    <w:name w:val="WW8Num15z4"/>
    <w:qFormat/>
    <w:rsid w:val="0032019D"/>
    <w:rPr>
      <w:rFonts w:ascii="Symbol" w:hAnsi="Symbol" w:cs="Symbol"/>
    </w:rPr>
  </w:style>
  <w:style w:type="paragraph" w:styleId="Nagwek">
    <w:name w:val="header"/>
    <w:basedOn w:val="Normalny"/>
    <w:next w:val="Tekstpodstawowy"/>
    <w:qFormat/>
    <w:rsid w:val="0032019D"/>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4850D7"/>
    <w:pPr>
      <w:spacing w:line="480" w:lineRule="auto"/>
      <w:jc w:val="both"/>
    </w:pPr>
    <w:rPr>
      <w:rFonts w:ascii="Times New Roman" w:hAnsi="Times New Roman"/>
    </w:rPr>
  </w:style>
  <w:style w:type="paragraph" w:styleId="Lista">
    <w:name w:val="List"/>
    <w:basedOn w:val="Tekstpodstawowy"/>
    <w:rsid w:val="0032019D"/>
    <w:rPr>
      <w:rFonts w:cs="Lucida Sans"/>
    </w:rPr>
  </w:style>
  <w:style w:type="paragraph" w:customStyle="1" w:styleId="Legenda1">
    <w:name w:val="Legenda1"/>
    <w:basedOn w:val="Normalny"/>
    <w:qFormat/>
    <w:rsid w:val="0032019D"/>
    <w:pPr>
      <w:suppressLineNumbers/>
      <w:spacing w:before="120" w:after="120"/>
    </w:pPr>
    <w:rPr>
      <w:rFonts w:cs="Lucida Sans"/>
      <w:i/>
      <w:iCs/>
    </w:rPr>
  </w:style>
  <w:style w:type="paragraph" w:customStyle="1" w:styleId="Indeks">
    <w:name w:val="Indeks"/>
    <w:basedOn w:val="Normalny"/>
    <w:qFormat/>
    <w:rsid w:val="0032019D"/>
    <w:pPr>
      <w:suppressLineNumbers/>
    </w:pPr>
    <w:rPr>
      <w:rFonts w:cs="Lucida Sans"/>
    </w:rPr>
  </w:style>
  <w:style w:type="paragraph" w:customStyle="1" w:styleId="Gwkaistopka">
    <w:name w:val="Główka i stopka"/>
    <w:basedOn w:val="Normalny"/>
    <w:qFormat/>
    <w:rsid w:val="0032019D"/>
  </w:style>
  <w:style w:type="paragraph" w:customStyle="1" w:styleId="Nagwek1">
    <w:name w:val="Nagłówek1"/>
    <w:basedOn w:val="Normalny"/>
    <w:link w:val="NagwekZnak"/>
    <w:uiPriority w:val="99"/>
    <w:rsid w:val="00B16E8F"/>
    <w:pPr>
      <w:tabs>
        <w:tab w:val="center" w:pos="4536"/>
        <w:tab w:val="right" w:pos="9072"/>
      </w:tabs>
    </w:pPr>
  </w:style>
  <w:style w:type="paragraph" w:customStyle="1" w:styleId="Stopka1">
    <w:name w:val="Stopka1"/>
    <w:basedOn w:val="Normalny"/>
    <w:link w:val="StopkaZnak"/>
    <w:uiPriority w:val="99"/>
    <w:rsid w:val="00B16E8F"/>
    <w:pPr>
      <w:tabs>
        <w:tab w:val="center" w:pos="4536"/>
        <w:tab w:val="right" w:pos="9072"/>
      </w:tabs>
    </w:pPr>
  </w:style>
  <w:style w:type="paragraph" w:styleId="Bezodstpw">
    <w:name w:val="No Spacing"/>
    <w:link w:val="BezodstpwZnak"/>
    <w:qFormat/>
    <w:rsid w:val="00EF7B87"/>
    <w:pPr>
      <w:suppressAutoHyphens/>
    </w:pPr>
    <w:rPr>
      <w:sz w:val="22"/>
      <w:lang w:eastAsia="en-US"/>
    </w:rPr>
  </w:style>
  <w:style w:type="paragraph" w:styleId="Akapitzlist">
    <w:name w:val="List Paragraph"/>
    <w:basedOn w:val="Normalny"/>
    <w:link w:val="AkapitzlistZnak"/>
    <w:uiPriority w:val="34"/>
    <w:qFormat/>
    <w:rsid w:val="00EF7B87"/>
    <w:pPr>
      <w:spacing w:after="200" w:line="276" w:lineRule="auto"/>
      <w:ind w:left="720"/>
      <w:contextualSpacing/>
    </w:pPr>
    <w:rPr>
      <w:rFonts w:ascii="Times New Roman" w:hAnsi="Times New Roman"/>
      <w:sz w:val="22"/>
      <w:szCs w:val="22"/>
      <w:lang w:eastAsia="en-US"/>
    </w:rPr>
  </w:style>
  <w:style w:type="paragraph" w:customStyle="1" w:styleId="Style2">
    <w:name w:val="Style2"/>
    <w:basedOn w:val="Normalny"/>
    <w:uiPriority w:val="99"/>
    <w:qFormat/>
    <w:rsid w:val="00525D35"/>
    <w:pPr>
      <w:widowControl w:val="0"/>
      <w:spacing w:line="365" w:lineRule="exact"/>
      <w:jc w:val="center"/>
    </w:pPr>
    <w:rPr>
      <w:rFonts w:ascii="Times New Roman" w:hAnsi="Times New Roman"/>
    </w:rPr>
  </w:style>
  <w:style w:type="paragraph" w:customStyle="1" w:styleId="Style4">
    <w:name w:val="Style4"/>
    <w:basedOn w:val="Normalny"/>
    <w:uiPriority w:val="99"/>
    <w:qFormat/>
    <w:rsid w:val="00525D35"/>
    <w:pPr>
      <w:widowControl w:val="0"/>
      <w:jc w:val="center"/>
    </w:pPr>
    <w:rPr>
      <w:rFonts w:ascii="Times New Roman" w:hAnsi="Times New Roman"/>
    </w:rPr>
  </w:style>
  <w:style w:type="paragraph" w:customStyle="1" w:styleId="Style1">
    <w:name w:val="Style1"/>
    <w:basedOn w:val="Normalny"/>
    <w:uiPriority w:val="99"/>
    <w:qFormat/>
    <w:rsid w:val="00525D35"/>
    <w:pPr>
      <w:widowControl w:val="0"/>
      <w:spacing w:line="252" w:lineRule="exact"/>
      <w:ind w:hanging="565"/>
    </w:pPr>
    <w:rPr>
      <w:rFonts w:ascii="Times New Roman" w:hAnsi="Times New Roman"/>
    </w:rPr>
  </w:style>
  <w:style w:type="paragraph" w:customStyle="1" w:styleId="Style6">
    <w:name w:val="Style6"/>
    <w:basedOn w:val="Normalny"/>
    <w:uiPriority w:val="99"/>
    <w:qFormat/>
    <w:rsid w:val="00525D35"/>
    <w:pPr>
      <w:widowControl w:val="0"/>
    </w:pPr>
    <w:rPr>
      <w:rFonts w:ascii="Times New Roman" w:hAnsi="Times New Roman"/>
    </w:rPr>
  </w:style>
  <w:style w:type="paragraph" w:customStyle="1" w:styleId="Style16">
    <w:name w:val="Style16"/>
    <w:basedOn w:val="Normalny"/>
    <w:uiPriority w:val="99"/>
    <w:qFormat/>
    <w:rsid w:val="00525D35"/>
    <w:pPr>
      <w:widowControl w:val="0"/>
      <w:spacing w:line="266" w:lineRule="exact"/>
      <w:ind w:hanging="576"/>
      <w:jc w:val="both"/>
    </w:pPr>
    <w:rPr>
      <w:rFonts w:ascii="Times New Roman" w:hAnsi="Times New Roman"/>
    </w:rPr>
  </w:style>
  <w:style w:type="paragraph" w:customStyle="1" w:styleId="Style17">
    <w:name w:val="Style17"/>
    <w:basedOn w:val="Normalny"/>
    <w:uiPriority w:val="99"/>
    <w:qFormat/>
    <w:rsid w:val="00525D35"/>
    <w:pPr>
      <w:widowControl w:val="0"/>
      <w:spacing w:line="252" w:lineRule="exact"/>
      <w:ind w:hanging="364"/>
      <w:jc w:val="both"/>
    </w:pPr>
    <w:rPr>
      <w:rFonts w:ascii="Times New Roman" w:hAnsi="Times New Roman"/>
    </w:rPr>
  </w:style>
  <w:style w:type="paragraph" w:customStyle="1" w:styleId="Style19">
    <w:name w:val="Style19"/>
    <w:basedOn w:val="Normalny"/>
    <w:uiPriority w:val="99"/>
    <w:qFormat/>
    <w:rsid w:val="00525D35"/>
    <w:pPr>
      <w:widowControl w:val="0"/>
    </w:pPr>
    <w:rPr>
      <w:rFonts w:ascii="Times New Roman" w:hAnsi="Times New Roman"/>
    </w:rPr>
  </w:style>
  <w:style w:type="paragraph" w:customStyle="1" w:styleId="Tekstpodstawowy21">
    <w:name w:val="Tekst podstawowy 21"/>
    <w:basedOn w:val="Normalny"/>
    <w:qFormat/>
    <w:rsid w:val="00525D35"/>
    <w:rPr>
      <w:rFonts w:ascii="Times New Roman" w:hAnsi="Times New Roman"/>
      <w:b/>
      <w:bCs/>
      <w:sz w:val="26"/>
      <w:szCs w:val="20"/>
      <w:lang w:eastAsia="zh-CN"/>
    </w:rPr>
  </w:style>
  <w:style w:type="paragraph" w:customStyle="1" w:styleId="Tekstpodstawowy31">
    <w:name w:val="Tekst podstawowy 31"/>
    <w:basedOn w:val="Normalny"/>
    <w:qFormat/>
    <w:rsid w:val="00525D35"/>
    <w:pPr>
      <w:widowControl w:val="0"/>
    </w:pPr>
    <w:rPr>
      <w:rFonts w:ascii="Times New Roman" w:eastAsia="Lucida Sans Unicode" w:hAnsi="Times New Roman"/>
      <w:kern w:val="2"/>
      <w:lang w:eastAsia="zh-CN"/>
    </w:rPr>
  </w:style>
  <w:style w:type="paragraph" w:customStyle="1" w:styleId="Nagwekindeksu1">
    <w:name w:val="Nagłówek indeksu1"/>
    <w:basedOn w:val="Nagwek"/>
    <w:rsid w:val="0032019D"/>
  </w:style>
  <w:style w:type="paragraph" w:styleId="Nagwekspisutreci">
    <w:name w:val="TOC Heading"/>
    <w:basedOn w:val="Nagwek11"/>
    <w:next w:val="Normalny"/>
    <w:uiPriority w:val="39"/>
    <w:unhideWhenUsed/>
    <w:qFormat/>
    <w:rsid w:val="00B31070"/>
    <w:pPr>
      <w:tabs>
        <w:tab w:val="clear" w:pos="0"/>
      </w:tabs>
      <w:ind w:left="0" w:firstLine="0"/>
      <w:outlineLvl w:val="9"/>
    </w:pPr>
    <w:rPr>
      <w:rFonts w:ascii="Calibri Light" w:hAnsi="Calibri Light"/>
      <w:lang w:eastAsia="pl-PL"/>
    </w:rPr>
  </w:style>
  <w:style w:type="paragraph" w:customStyle="1" w:styleId="Spistreci11">
    <w:name w:val="Spis treści 11"/>
    <w:basedOn w:val="Normalny"/>
    <w:next w:val="Normalny"/>
    <w:autoRedefine/>
    <w:uiPriority w:val="39"/>
    <w:unhideWhenUsed/>
    <w:rsid w:val="00B31070"/>
    <w:pPr>
      <w:spacing w:after="100" w:line="259" w:lineRule="auto"/>
    </w:pPr>
    <w:rPr>
      <w:rFonts w:ascii="Cambria" w:eastAsia="Calibri" w:hAnsi="Cambria"/>
      <w:szCs w:val="22"/>
      <w:lang w:eastAsia="en-US"/>
    </w:rPr>
  </w:style>
  <w:style w:type="paragraph" w:customStyle="1" w:styleId="Spistreci21">
    <w:name w:val="Spis treści 21"/>
    <w:basedOn w:val="Normalny"/>
    <w:next w:val="Normalny"/>
    <w:autoRedefine/>
    <w:uiPriority w:val="39"/>
    <w:unhideWhenUsed/>
    <w:rsid w:val="00B31070"/>
    <w:pPr>
      <w:spacing w:after="100" w:line="259" w:lineRule="auto"/>
      <w:ind w:left="240"/>
    </w:pPr>
    <w:rPr>
      <w:rFonts w:ascii="Cambria" w:eastAsia="Calibri" w:hAnsi="Cambria"/>
      <w:szCs w:val="22"/>
      <w:lang w:eastAsia="en-US"/>
    </w:rPr>
  </w:style>
  <w:style w:type="paragraph" w:styleId="Cytatintensywny">
    <w:name w:val="Intense Quote"/>
    <w:basedOn w:val="Normalny"/>
    <w:next w:val="Normalny"/>
    <w:link w:val="CytatintensywnyZnak"/>
    <w:uiPriority w:val="30"/>
    <w:qFormat/>
    <w:rsid w:val="00B31070"/>
    <w:pPr>
      <w:pBdr>
        <w:top w:val="single" w:sz="4" w:space="10" w:color="4472C4"/>
        <w:bottom w:val="single" w:sz="4" w:space="10" w:color="4472C4"/>
      </w:pBdr>
      <w:spacing w:before="360" w:after="360" w:line="259" w:lineRule="auto"/>
      <w:ind w:left="864" w:right="864"/>
      <w:jc w:val="center"/>
    </w:pPr>
    <w:rPr>
      <w:rFonts w:ascii="Cambria" w:eastAsia="Calibri" w:hAnsi="Cambria"/>
      <w:b/>
      <w:iCs/>
      <w:color w:val="000000"/>
      <w:szCs w:val="22"/>
      <w:lang w:eastAsia="en-US"/>
    </w:rPr>
  </w:style>
  <w:style w:type="paragraph" w:styleId="Tekstkomentarza">
    <w:name w:val="annotation text"/>
    <w:basedOn w:val="Normalny"/>
    <w:link w:val="TekstkomentarzaZnak"/>
    <w:uiPriority w:val="99"/>
    <w:unhideWhenUsed/>
    <w:qFormat/>
    <w:rsid w:val="00B31070"/>
    <w:pPr>
      <w:spacing w:after="160"/>
    </w:pPr>
    <w:rPr>
      <w:rFonts w:ascii="Cambria" w:eastAsia="Calibri" w:hAnsi="Cambria"/>
      <w:sz w:val="20"/>
      <w:szCs w:val="20"/>
      <w:lang w:eastAsia="en-US"/>
    </w:rPr>
  </w:style>
  <w:style w:type="paragraph" w:customStyle="1" w:styleId="Standard">
    <w:name w:val="Standard"/>
    <w:qFormat/>
    <w:rsid w:val="0032019D"/>
    <w:pPr>
      <w:suppressAutoHyphens/>
      <w:textAlignment w:val="baseline"/>
    </w:pPr>
    <w:rPr>
      <w:rFonts w:ascii="Liberation Serif;Times New Roma" w:eastAsia="NSimSun" w:hAnsi="Liberation Serif;Times New Roma" w:cs="Arial"/>
      <w:kern w:val="2"/>
      <w:sz w:val="24"/>
      <w:szCs w:val="24"/>
      <w:lang w:eastAsia="zh-CN" w:bidi="hi-IN"/>
    </w:rPr>
  </w:style>
  <w:style w:type="numbering" w:customStyle="1" w:styleId="WW8Num16">
    <w:name w:val="WW8Num16"/>
    <w:qFormat/>
    <w:rsid w:val="0032019D"/>
  </w:style>
  <w:style w:type="numbering" w:customStyle="1" w:styleId="WW8Num15">
    <w:name w:val="WW8Num15"/>
    <w:qFormat/>
    <w:rsid w:val="0032019D"/>
  </w:style>
  <w:style w:type="table" w:styleId="Tabela-Siatka">
    <w:name w:val="Table Grid"/>
    <w:basedOn w:val="Standardowy"/>
    <w:uiPriority w:val="39"/>
    <w:rsid w:val="00697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D208DF"/>
    <w:rPr>
      <w:rFonts w:ascii="Tahoma" w:hAnsi="Tahoma" w:cs="Tahoma"/>
      <w:sz w:val="16"/>
      <w:szCs w:val="16"/>
    </w:rPr>
  </w:style>
  <w:style w:type="character" w:customStyle="1" w:styleId="TekstdymkaZnak">
    <w:name w:val="Tekst dymka Znak"/>
    <w:basedOn w:val="Domylnaczcionkaakapitu"/>
    <w:link w:val="Tekstdymka"/>
    <w:rsid w:val="00D208DF"/>
    <w:rPr>
      <w:rFonts w:ascii="Tahoma" w:hAnsi="Tahoma" w:cs="Tahoma"/>
      <w:sz w:val="16"/>
      <w:szCs w:val="16"/>
    </w:rPr>
  </w:style>
  <w:style w:type="paragraph" w:styleId="Spistreci1">
    <w:name w:val="toc 1"/>
    <w:basedOn w:val="Normalny"/>
    <w:next w:val="Normalny"/>
    <w:autoRedefine/>
    <w:uiPriority w:val="39"/>
    <w:rsid w:val="009F2FF8"/>
  </w:style>
  <w:style w:type="paragraph" w:styleId="Spistreci2">
    <w:name w:val="toc 2"/>
    <w:basedOn w:val="Normalny"/>
    <w:next w:val="Normalny"/>
    <w:autoRedefine/>
    <w:uiPriority w:val="39"/>
    <w:rsid w:val="009F2FF8"/>
    <w:pPr>
      <w:ind w:left="240"/>
    </w:pPr>
  </w:style>
  <w:style w:type="paragraph" w:styleId="Stopka">
    <w:name w:val="footer"/>
    <w:basedOn w:val="Normalny"/>
    <w:link w:val="StopkaZnak1"/>
    <w:uiPriority w:val="99"/>
    <w:rsid w:val="00E53BC4"/>
    <w:pPr>
      <w:tabs>
        <w:tab w:val="center" w:pos="4536"/>
        <w:tab w:val="right" w:pos="9072"/>
      </w:tabs>
    </w:pPr>
  </w:style>
  <w:style w:type="character" w:customStyle="1" w:styleId="StopkaZnak1">
    <w:name w:val="Stopka Znak1"/>
    <w:basedOn w:val="Domylnaczcionkaakapitu"/>
    <w:link w:val="Stopka"/>
    <w:uiPriority w:val="99"/>
    <w:rsid w:val="00E53BC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zamowienia.gov.pl/regula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EBAE-2C41-4097-B92D-1E29D83A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16</Pages>
  <Words>6166</Words>
  <Characters>36999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ADAX</dc:creator>
  <dc:description/>
  <cp:lastModifiedBy>Krystyna</cp:lastModifiedBy>
  <cp:revision>28</cp:revision>
  <cp:lastPrinted>2023-12-07T12:03:00Z</cp:lastPrinted>
  <dcterms:created xsi:type="dcterms:W3CDTF">2022-12-19T12:25:00Z</dcterms:created>
  <dcterms:modified xsi:type="dcterms:W3CDTF">2023-12-07T12:03:00Z</dcterms:modified>
  <dc:language>pl-PL</dc:language>
</cp:coreProperties>
</file>